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C4431C" w:rsidP="008C0D4C">
      <w:pPr>
        <w:ind w:left="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24098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ED15D4" w:rsidRDefault="008C0D4C" w:rsidP="008C0D4C">
      <w:pPr>
        <w:ind w:left="567"/>
        <w:jc w:val="center"/>
        <w:rPr>
          <w:b/>
          <w:sz w:val="32"/>
          <w:szCs w:val="32"/>
        </w:rPr>
      </w:pPr>
      <w:r w:rsidRPr="00ED15D4">
        <w:rPr>
          <w:b/>
          <w:sz w:val="32"/>
          <w:szCs w:val="32"/>
        </w:rPr>
        <w:t>Evangélikus Középiskolai Kollégium</w:t>
      </w: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ED15D4" w:rsidRDefault="008C0D4C" w:rsidP="008C0D4C">
      <w:pPr>
        <w:jc w:val="center"/>
        <w:rPr>
          <w:b/>
          <w:sz w:val="28"/>
          <w:szCs w:val="28"/>
        </w:rPr>
      </w:pPr>
      <w:r w:rsidRPr="00ED15D4">
        <w:rPr>
          <w:b/>
          <w:sz w:val="28"/>
          <w:szCs w:val="28"/>
        </w:rPr>
        <w:t>SZERVEZETI ÉS MŰKÖDÉSI SZABÁLYZATA</w:t>
      </w: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right"/>
        <w:rPr>
          <w:sz w:val="24"/>
          <w:szCs w:val="24"/>
        </w:rPr>
      </w:pP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  <w:t xml:space="preserve">                                                       </w:t>
      </w:r>
      <w:r w:rsidRPr="00062427">
        <w:rPr>
          <w:sz w:val="24"/>
          <w:szCs w:val="24"/>
        </w:rPr>
        <w:t>Ké</w:t>
      </w:r>
      <w:r w:rsidR="00AE4B11">
        <w:rPr>
          <w:sz w:val="24"/>
          <w:szCs w:val="24"/>
        </w:rPr>
        <w:t>szítette: Károlyfalvi Zsolt</w:t>
      </w:r>
    </w:p>
    <w:p w:rsidR="008C0D4C" w:rsidRPr="00062427" w:rsidRDefault="008C0D4C" w:rsidP="008C0D4C">
      <w:pPr>
        <w:ind w:left="567"/>
        <w:rPr>
          <w:b/>
          <w:sz w:val="24"/>
          <w:szCs w:val="24"/>
        </w:rPr>
      </w:pPr>
      <w:r w:rsidRPr="00062427">
        <w:rPr>
          <w:sz w:val="24"/>
          <w:szCs w:val="24"/>
        </w:rPr>
        <w:tab/>
      </w:r>
      <w:r w:rsidRPr="00062427">
        <w:rPr>
          <w:sz w:val="24"/>
          <w:szCs w:val="24"/>
        </w:rPr>
        <w:tab/>
      </w:r>
      <w:r w:rsidRPr="00062427">
        <w:rPr>
          <w:sz w:val="24"/>
          <w:szCs w:val="24"/>
        </w:rPr>
        <w:tab/>
      </w:r>
      <w:r w:rsidRPr="00062427">
        <w:rPr>
          <w:sz w:val="24"/>
          <w:szCs w:val="24"/>
        </w:rPr>
        <w:tab/>
      </w:r>
      <w:r w:rsidRPr="00062427">
        <w:rPr>
          <w:sz w:val="24"/>
          <w:szCs w:val="24"/>
        </w:rPr>
        <w:tab/>
      </w:r>
      <w:r w:rsidRPr="00062427">
        <w:rPr>
          <w:sz w:val="24"/>
          <w:szCs w:val="24"/>
        </w:rPr>
        <w:tab/>
      </w:r>
      <w:r w:rsidRPr="00062427">
        <w:rPr>
          <w:sz w:val="24"/>
          <w:szCs w:val="24"/>
        </w:rPr>
        <w:tab/>
      </w:r>
      <w:r w:rsidRPr="00062427">
        <w:rPr>
          <w:sz w:val="24"/>
          <w:szCs w:val="24"/>
        </w:rPr>
        <w:tab/>
      </w:r>
      <w:r w:rsidRPr="00062427">
        <w:rPr>
          <w:sz w:val="24"/>
          <w:szCs w:val="24"/>
        </w:rPr>
        <w:tab/>
      </w:r>
      <w:r w:rsidRPr="00062427">
        <w:rPr>
          <w:sz w:val="24"/>
          <w:szCs w:val="24"/>
        </w:rPr>
        <w:tab/>
        <w:t xml:space="preserve">      igazgató</w:t>
      </w:r>
      <w:r w:rsidRPr="00062427">
        <w:rPr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  <w:r w:rsidRPr="00062427">
        <w:rPr>
          <w:b/>
          <w:sz w:val="24"/>
          <w:szCs w:val="24"/>
        </w:rPr>
        <w:tab/>
      </w: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AE4B11" w:rsidP="008C0D4C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Budapest, 2016</w:t>
      </w:r>
      <w:r w:rsidR="008C0D4C" w:rsidRPr="00062427">
        <w:rPr>
          <w:b/>
          <w:sz w:val="24"/>
          <w:szCs w:val="24"/>
        </w:rPr>
        <w:t>.</w:t>
      </w: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Pr="00062427" w:rsidRDefault="008C0D4C" w:rsidP="008C0D4C">
      <w:pPr>
        <w:ind w:left="567"/>
        <w:jc w:val="center"/>
        <w:rPr>
          <w:b/>
          <w:sz w:val="24"/>
          <w:szCs w:val="24"/>
        </w:rPr>
      </w:pPr>
    </w:p>
    <w:p w:rsidR="008C0D4C" w:rsidRDefault="008C0D4C" w:rsidP="008C0D4C">
      <w:pPr>
        <w:ind w:left="567"/>
        <w:jc w:val="center"/>
        <w:rPr>
          <w:b/>
          <w:sz w:val="24"/>
          <w:szCs w:val="24"/>
        </w:rPr>
      </w:pPr>
    </w:p>
    <w:p w:rsidR="004865B0" w:rsidRDefault="00E81324">
      <w:pPr>
        <w:pStyle w:val="TJ1"/>
      </w:pPr>
      <w:r w:rsidRPr="008C0D4C">
        <w:lastRenderedPageBreak/>
        <w:fldChar w:fldCharType="begin"/>
      </w:r>
      <w:r w:rsidR="008C0D4C" w:rsidRPr="008C0D4C">
        <w:instrText xml:space="preserve"> TOC \o "1-2" \h \z \u </w:instrText>
      </w:r>
      <w:r w:rsidRPr="008C0D4C">
        <w:fldChar w:fldCharType="separate"/>
      </w:r>
      <w:hyperlink w:anchor="_Toc411950422" w:history="1">
        <w:r w:rsidR="004865B0" w:rsidRPr="00F57F39">
          <w:rPr>
            <w:rStyle w:val="Hiperhivatkozs"/>
            <w:b/>
            <w:bCs/>
          </w:rPr>
          <w:t>1. Általános rendelkezések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23" w:history="1">
        <w:r w:rsidR="004865B0" w:rsidRPr="00F57F39">
          <w:rPr>
            <w:rStyle w:val="Hiperhivatkozs"/>
          </w:rPr>
          <w:t>1.1. A szervezeti és működési szabályzat célja, jogszabályi alapja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24" w:history="1">
        <w:r w:rsidR="004865B0" w:rsidRPr="00F57F39">
          <w:rPr>
            <w:rStyle w:val="Hiperhivatkozs"/>
            <w:b/>
            <w:bCs/>
          </w:rPr>
          <w:t>2. A kollégium szervezeti felépítése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25" w:history="1">
        <w:r w:rsidR="004865B0" w:rsidRPr="00F57F39">
          <w:rPr>
            <w:rStyle w:val="Hiperhivatkozs"/>
          </w:rPr>
          <w:t>2.1. Az intézmény szervezeti felépítése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26" w:history="1">
        <w:r w:rsidR="004865B0" w:rsidRPr="00F57F39">
          <w:rPr>
            <w:rStyle w:val="Hiperhivatkozs"/>
          </w:rPr>
          <w:t>2.2 Az intézményvezető akadályoztatása esetén érvényes helyettesítési rend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27" w:history="1">
        <w:r w:rsidR="004865B0" w:rsidRPr="00F57F39">
          <w:rPr>
            <w:rStyle w:val="Hiperhivatkozs"/>
          </w:rPr>
          <w:t>2.3 Az intézményvezető által átadott feladat- és hatáskörök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28" w:history="1">
        <w:r w:rsidR="004865B0" w:rsidRPr="00F57F39">
          <w:rPr>
            <w:rStyle w:val="Hiperhivatkozs"/>
          </w:rPr>
          <w:t>2.4 Az intézményvezető közvetlen munkatársainak feladat- és hatásköre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29" w:history="1">
        <w:r w:rsidR="004865B0" w:rsidRPr="00F57F39">
          <w:rPr>
            <w:rStyle w:val="Hiperhivatkozs"/>
          </w:rPr>
          <w:t>2.5 A bélyegző használata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30" w:history="1">
        <w:r w:rsidR="004865B0" w:rsidRPr="00F57F39">
          <w:rPr>
            <w:rStyle w:val="Hiperhivatkozs"/>
          </w:rPr>
          <w:t>2.6 Gazdasági és szakmai felügyelet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31" w:history="1">
        <w:r w:rsidR="004865B0" w:rsidRPr="00F57F39">
          <w:rPr>
            <w:rStyle w:val="Hiperhivatkozs"/>
            <w:b/>
            <w:bCs/>
          </w:rPr>
          <w:t>3. Gazdasági szervezet felépítése és feladata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32" w:history="1">
        <w:r w:rsidR="004865B0" w:rsidRPr="00F57F39">
          <w:rPr>
            <w:rStyle w:val="Hiperhivatkozs"/>
          </w:rPr>
          <w:t>3.1 A gazdasági szervezet feladatköre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33" w:history="1">
        <w:r w:rsidR="004865B0" w:rsidRPr="00F57F39">
          <w:rPr>
            <w:rStyle w:val="Hiperhivatkozs"/>
          </w:rPr>
          <w:t>3.2.A konyha szervezeti egysége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34" w:history="1">
        <w:r w:rsidR="004865B0" w:rsidRPr="00F57F39">
          <w:rPr>
            <w:rStyle w:val="Hiperhivatkozs"/>
          </w:rPr>
          <w:t>3.3 Általános belső ellenőrzés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35" w:history="1">
        <w:r w:rsidR="004865B0" w:rsidRPr="00F57F39">
          <w:rPr>
            <w:rStyle w:val="Hiperhivatkozs"/>
          </w:rPr>
          <w:t>3.4 Kiadmányozás és képviselet: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36" w:history="1">
        <w:r w:rsidR="004865B0" w:rsidRPr="00F57F39">
          <w:rPr>
            <w:rStyle w:val="Hiperhivatkozs"/>
            <w:b/>
          </w:rPr>
          <w:t>4.  Az intézmény működési rendjét meghatározó egyéb dokumentumok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37" w:history="1">
        <w:r w:rsidR="004865B0" w:rsidRPr="00F57F39">
          <w:rPr>
            <w:rStyle w:val="Hiperhivatkozs"/>
            <w:iCs/>
          </w:rPr>
          <w:t>4.1 Az elektronikus és az elektronikus úton előállított nyomtatványok kezelési rendje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38" w:history="1">
        <w:r w:rsidR="004865B0" w:rsidRPr="00F57F39">
          <w:rPr>
            <w:rStyle w:val="Hiperhivatkozs"/>
            <w:iCs/>
          </w:rPr>
          <w:t>4.2 Az elektronikus úton előállított, papíralapú nyomtatványok hitelesítési rendje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39" w:history="1">
        <w:r w:rsidR="004865B0" w:rsidRPr="00F57F39">
          <w:rPr>
            <w:rStyle w:val="Hiperhivatkozs"/>
            <w:b/>
            <w:bCs/>
          </w:rPr>
          <w:t>5. Rendkívüli esemény teendői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40" w:history="1">
        <w:r w:rsidR="004865B0" w:rsidRPr="00F57F39">
          <w:rPr>
            <w:rStyle w:val="Hiperhivatkozs"/>
            <w:b/>
          </w:rPr>
          <w:t>6. Az intézmény működését segítő testületek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41" w:history="1">
        <w:r w:rsidR="004865B0" w:rsidRPr="00F57F39">
          <w:rPr>
            <w:rStyle w:val="Hiperhivatkozs"/>
          </w:rPr>
          <w:t>6.1. Igazgatótanács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42" w:history="1">
        <w:r w:rsidR="004865B0" w:rsidRPr="00F57F39">
          <w:rPr>
            <w:rStyle w:val="Hiperhivatkozs"/>
          </w:rPr>
          <w:t>6.2 A diákönkormányzat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43" w:history="1">
        <w:r w:rsidR="004865B0" w:rsidRPr="00F57F39">
          <w:rPr>
            <w:rStyle w:val="Hiperhivatkozs"/>
          </w:rPr>
          <w:t>6.3 Szakmai munkaközösség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44" w:history="1">
        <w:r w:rsidR="004865B0" w:rsidRPr="00F57F39">
          <w:rPr>
            <w:rStyle w:val="Hiperhivatkozs"/>
            <w:b/>
            <w:bCs/>
          </w:rPr>
          <w:t>7. Pedagógus munka belső ellenőrzésének rendje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45" w:history="1">
        <w:r w:rsidR="004865B0" w:rsidRPr="00F57F39">
          <w:rPr>
            <w:rStyle w:val="Hiperhivatkozs"/>
            <w:b/>
            <w:bCs/>
          </w:rPr>
          <w:t>8. A kapcsolattartás rendje és formái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46" w:history="1">
        <w:r w:rsidR="004865B0" w:rsidRPr="00F57F39">
          <w:rPr>
            <w:rStyle w:val="Hiperhivatkozs"/>
          </w:rPr>
          <w:t>8.1 Szülőkkel való kapcsolattartás, szülői képviselet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47" w:history="1">
        <w:r w:rsidR="004865B0" w:rsidRPr="00F57F39">
          <w:rPr>
            <w:rStyle w:val="Hiperhivatkozs"/>
          </w:rPr>
          <w:t>8.2 A rendszeres egészségügyi felügyelet és ellátás rendje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48" w:history="1">
        <w:r w:rsidR="004865B0" w:rsidRPr="00F57F39">
          <w:rPr>
            <w:rStyle w:val="Hiperhivatkozs"/>
          </w:rPr>
          <w:t>8.3  Kapcsolat a gyermekjóléti szolgálatokkal, pedagógiai szakszolgálatokkal, pedagógiai szakmai szolgáltatóval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49" w:history="1">
        <w:r w:rsidR="004865B0" w:rsidRPr="00F57F39">
          <w:rPr>
            <w:rStyle w:val="Hiperhivatkozs"/>
          </w:rPr>
          <w:t>8.4  Kapcsolat a gyermekek iskoláival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50" w:history="1">
        <w:r w:rsidR="004865B0" w:rsidRPr="00F57F39">
          <w:rPr>
            <w:rStyle w:val="Hiperhivatkozs"/>
          </w:rPr>
          <w:t>8. 5. Kapcsolat a hírközlési szervekkel és a reklámtevékenység szabályai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51" w:history="1">
        <w:r w:rsidR="004865B0" w:rsidRPr="00F57F39">
          <w:rPr>
            <w:rStyle w:val="Hiperhivatkozs"/>
          </w:rPr>
          <w:t>8.6 A tanulók veszélyeztetettségének megelőzésével és megszüntetésével kapcsolatos eljárásrend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52" w:history="1">
        <w:r w:rsidR="004865B0" w:rsidRPr="00F57F39">
          <w:rPr>
            <w:rStyle w:val="Hiperhivatkozs"/>
            <w:b/>
          </w:rPr>
          <w:t>9. A tanulók ügyeinek kezelésével kapcsolatos szabályok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53" w:history="1">
        <w:r w:rsidR="004865B0" w:rsidRPr="00F57F39">
          <w:rPr>
            <w:rStyle w:val="Hiperhivatkozs"/>
          </w:rPr>
          <w:t>9.1  A tanulóval szemben lefolytatott fegyelmi eljárás részletes szabályai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54" w:history="1">
        <w:r w:rsidR="004865B0" w:rsidRPr="00F57F39">
          <w:rPr>
            <w:rStyle w:val="Hiperhivatkozs"/>
            <w:iCs/>
          </w:rPr>
          <w:t>9.2 A fegyelmi eljárást megelőző egyeztető eljárás részletes szabályai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55" w:history="1">
        <w:r w:rsidR="004865B0" w:rsidRPr="00F57F39">
          <w:rPr>
            <w:rStyle w:val="Hiperhivatkozs"/>
            <w:b/>
            <w:bCs/>
          </w:rPr>
          <w:t>10. Biztonságos működést garantáló szabályok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56" w:history="1">
        <w:r w:rsidR="004865B0" w:rsidRPr="00F57F39">
          <w:rPr>
            <w:rStyle w:val="Hiperhivatkozs"/>
          </w:rPr>
          <w:t>10.1  A kollégium nyitva tartása, az alkalmazottak bent tartózkodása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57" w:history="1">
        <w:r w:rsidR="004865B0" w:rsidRPr="00F57F39">
          <w:rPr>
            <w:rStyle w:val="Hiperhivatkozs"/>
          </w:rPr>
          <w:t>10.2 A létesítmények, helyiségek és berendezések használati rendje, a kollégium helyiségeinek átengedése, az intézménnyel jogviszonyban nem állók, külső igénybevevők belépésének és benntartózkodásának rendje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58" w:history="1">
        <w:r w:rsidR="004865B0" w:rsidRPr="00F57F39">
          <w:rPr>
            <w:rStyle w:val="Hiperhivatkozs"/>
          </w:rPr>
          <w:t>A kollégium helyiségeinek átengedése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59" w:history="1">
        <w:r w:rsidR="004865B0" w:rsidRPr="00F57F39">
          <w:rPr>
            <w:rStyle w:val="Hiperhivatkozs"/>
          </w:rPr>
          <w:t>A külső igénybevevők és az intézménnyel jogviszonyban nem állók belépési és bent tartózkodási rendje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60" w:history="1">
        <w:r w:rsidR="004865B0" w:rsidRPr="00F57F39">
          <w:rPr>
            <w:rStyle w:val="Hiperhivatkozs"/>
            <w:b/>
            <w:bCs/>
          </w:rPr>
          <w:t>11. Intézményi védő- óvó előírások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2"/>
      </w:pPr>
      <w:hyperlink w:anchor="_Toc411950461" w:history="1">
        <w:r w:rsidR="004865B0" w:rsidRPr="00F57F39">
          <w:rPr>
            <w:rStyle w:val="Hiperhivatkozs"/>
          </w:rPr>
          <w:t>11.1. A kollégium dolgozóinak feladata tanulóbalesetek esetén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62" w:history="1">
        <w:r w:rsidR="004865B0" w:rsidRPr="00F57F39">
          <w:rPr>
            <w:rStyle w:val="Hiperhivatkozs"/>
            <w:b/>
            <w:bCs/>
          </w:rPr>
          <w:t>12. Az ünnepélyek, megemlékezések rendje, a hagyományápolással kapcsolatos feladatok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63" w:history="1">
        <w:r w:rsidR="004865B0" w:rsidRPr="00F57F39">
          <w:rPr>
            <w:rStyle w:val="Hiperhivatkozs"/>
            <w:b/>
            <w:bCs/>
          </w:rPr>
          <w:t>13. A tanórán kívüli foglalkozások szervezeti formái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64" w:history="1">
        <w:r w:rsidR="004865B0" w:rsidRPr="00F57F39">
          <w:rPr>
            <w:rStyle w:val="Hiperhivatkozs"/>
            <w:b/>
            <w:bCs/>
          </w:rPr>
          <w:t>14. Könyvtár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65" w:history="1">
        <w:r w:rsidR="004865B0" w:rsidRPr="00F57F39">
          <w:rPr>
            <w:rStyle w:val="Hiperhivatkozs"/>
            <w:b/>
          </w:rPr>
          <w:t>15. A szervezeti és működési szabályzattal kapcsolatos egyéb intézkedések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4865B0" w:rsidRDefault="00E81324">
      <w:pPr>
        <w:pStyle w:val="TJ1"/>
      </w:pPr>
      <w:hyperlink w:anchor="_Toc411950466" w:history="1">
        <w:r w:rsidR="004865B0" w:rsidRPr="00F57F39">
          <w:rPr>
            <w:rStyle w:val="Hiperhivatkozs"/>
            <w:b/>
          </w:rPr>
          <w:t>16. Záró rendelkezések</w:t>
        </w:r>
        <w:r w:rsidR="004865B0">
          <w:rPr>
            <w:webHidden/>
          </w:rPr>
          <w:tab/>
        </w:r>
        <w:r>
          <w:rPr>
            <w:webHidden/>
          </w:rPr>
          <w:fldChar w:fldCharType="begin"/>
        </w:r>
        <w:r w:rsidR="004865B0">
          <w:rPr>
            <w:webHidden/>
          </w:rPr>
          <w:instrText xml:space="preserve"> PAGEREF _Toc411950466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74F2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C0D4C" w:rsidRDefault="00E81324" w:rsidP="008C0D4C">
      <w:pPr>
        <w:spacing w:line="360" w:lineRule="auto"/>
        <w:jc w:val="both"/>
        <w:rPr>
          <w:sz w:val="24"/>
          <w:szCs w:val="24"/>
        </w:rPr>
      </w:pPr>
      <w:r w:rsidRPr="008C0D4C">
        <w:rPr>
          <w:sz w:val="24"/>
          <w:szCs w:val="24"/>
        </w:rPr>
        <w:fldChar w:fldCharType="end"/>
      </w: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Melléklet: </w:t>
      </w: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sz.. Adatkezelési szabályzat</w:t>
      </w: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sz. Ügyviteli és iratkezelési szabályzat</w:t>
      </w: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sz. Kötelezettségvállalási, utalványozási, ellenjegyzési szabályzat</w:t>
      </w:r>
    </w:p>
    <w:p w:rsidR="008C0D4C" w:rsidRPr="008C0D4C" w:rsidRDefault="008C0D4C" w:rsidP="008C0D4C">
      <w:pPr>
        <w:spacing w:line="360" w:lineRule="auto"/>
        <w:jc w:val="both"/>
        <w:rPr>
          <w:sz w:val="24"/>
          <w:szCs w:val="24"/>
        </w:rPr>
      </w:pPr>
      <w:r w:rsidRPr="008C0D4C">
        <w:rPr>
          <w:sz w:val="24"/>
          <w:szCs w:val="24"/>
        </w:rPr>
        <w:t>4. sz. Könyvtári gyűjtőköri szabályzat</w:t>
      </w: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 w:rsidRPr="008C0D4C">
        <w:rPr>
          <w:sz w:val="24"/>
          <w:szCs w:val="24"/>
        </w:rPr>
        <w:t>5. sz. Munkaköri leírás minták</w:t>
      </w: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4865B0" w:rsidRPr="008C0D4C" w:rsidRDefault="004865B0" w:rsidP="008C0D4C">
      <w:pPr>
        <w:spacing w:line="360" w:lineRule="auto"/>
        <w:jc w:val="both"/>
        <w:rPr>
          <w:sz w:val="24"/>
          <w:szCs w:val="24"/>
        </w:rPr>
      </w:pPr>
    </w:p>
    <w:p w:rsidR="008C0D4C" w:rsidRDefault="008C0D4C" w:rsidP="008C0D4C"/>
    <w:p w:rsidR="008C0D4C" w:rsidRDefault="008C0D4C" w:rsidP="008C0D4C">
      <w:pPr>
        <w:pStyle w:val="Cmsor1"/>
        <w:spacing w:line="360" w:lineRule="auto"/>
        <w:ind w:left="0"/>
        <w:rPr>
          <w:rFonts w:ascii="Times New Roman" w:hAnsi="Times New Roman"/>
          <w:b/>
          <w:bCs/>
          <w:sz w:val="28"/>
          <w:u w:val="none"/>
        </w:rPr>
      </w:pPr>
      <w:bookmarkStart w:id="0" w:name="_Toc411950422"/>
      <w:r w:rsidRPr="0012628B">
        <w:rPr>
          <w:rFonts w:ascii="Times New Roman" w:hAnsi="Times New Roman"/>
          <w:b/>
          <w:bCs/>
          <w:sz w:val="28"/>
          <w:u w:val="none"/>
        </w:rPr>
        <w:lastRenderedPageBreak/>
        <w:t>1. Általános rendelkezések</w:t>
      </w:r>
      <w:bookmarkEnd w:id="0"/>
      <w:r w:rsidRPr="0012628B">
        <w:rPr>
          <w:rFonts w:ascii="Times New Roman" w:hAnsi="Times New Roman"/>
          <w:b/>
          <w:bCs/>
          <w:sz w:val="28"/>
          <w:u w:val="none"/>
        </w:rPr>
        <w:t xml:space="preserve"> </w:t>
      </w:r>
    </w:p>
    <w:p w:rsidR="008C0D4C" w:rsidRPr="003E47C8" w:rsidRDefault="008C0D4C" w:rsidP="008C0D4C"/>
    <w:p w:rsidR="008C0D4C" w:rsidRPr="0012628B" w:rsidRDefault="008C0D4C" w:rsidP="008C0D4C">
      <w:pPr>
        <w:pStyle w:val="Cmsor2"/>
        <w:spacing w:line="360" w:lineRule="auto"/>
        <w:jc w:val="both"/>
        <w:rPr>
          <w:rFonts w:ascii="Times New Roman" w:hAnsi="Times New Roman"/>
        </w:rPr>
      </w:pPr>
      <w:bookmarkStart w:id="1" w:name="_Toc411950423"/>
      <w:r w:rsidRPr="0012628B">
        <w:rPr>
          <w:rFonts w:ascii="Times New Roman" w:hAnsi="Times New Roman"/>
          <w:bCs w:val="0"/>
        </w:rPr>
        <w:t>1.1. A szervezeti és működési szabályzat célja, jogszabályi alapja</w:t>
      </w:r>
      <w:bookmarkEnd w:id="1"/>
      <w:r w:rsidRPr="0012628B">
        <w:rPr>
          <w:rFonts w:ascii="Times New Roman" w:hAnsi="Times New Roman"/>
          <w:bCs w:val="0"/>
        </w:rPr>
        <w:t xml:space="preserve"> </w:t>
      </w:r>
    </w:p>
    <w:p w:rsidR="008C0D4C" w:rsidRDefault="002C13B0" w:rsidP="008C0D4C">
      <w:pPr>
        <w:pStyle w:val="Default"/>
        <w:spacing w:line="360" w:lineRule="auto"/>
        <w:jc w:val="both"/>
      </w:pPr>
      <w:r>
        <w:t>A köznevelési</w:t>
      </w:r>
      <w:r w:rsidR="008C0D4C" w:rsidRPr="0012628B">
        <w:t xml:space="preserve"> intézmény működésére, </w:t>
      </w:r>
      <w:r w:rsidR="008C0D4C" w:rsidRPr="0012628B">
        <w:rPr>
          <w:bCs/>
        </w:rPr>
        <w:t xml:space="preserve">belső és külső kapcsolataira vonatkozó rendelkezéseket </w:t>
      </w:r>
      <w:r w:rsidR="008C0D4C" w:rsidRPr="0012628B">
        <w:t xml:space="preserve">a szervezeti és működési szabályzat határozza meg. </w:t>
      </w:r>
      <w:r w:rsidR="008C0D4C" w:rsidRPr="0012628B">
        <w:rPr>
          <w:bCs/>
          <w:iCs/>
        </w:rPr>
        <w:t xml:space="preserve">Megalkotása a Nemzeti köznevelésről szóló 2011. évi CXC. törvény 25. §-ában foglalt felhatalmazás alapján történik. </w:t>
      </w:r>
      <w:r w:rsidR="008C0D4C" w:rsidRPr="0012628B">
        <w:t>A szervezeti és működési szabál</w:t>
      </w:r>
      <w:r>
        <w:t>yzat határozza meg a köznevelési</w:t>
      </w:r>
      <w:r w:rsidR="008C0D4C" w:rsidRPr="0012628B">
        <w:t xml:space="preserve"> intézmény szervezeti felépítését, továbbá a működésre vonatkozó mindazon rendelkezéseket, amelyeket jogszabály nem utal más hatáskörbe. A szervezeti és működési szabályzat létrehozásának jogszabályi alapja az alábbi </w:t>
      </w:r>
      <w:r w:rsidR="008C0D4C">
        <w:rPr>
          <w:bCs/>
        </w:rPr>
        <w:t>törvények, kormányrendeletek</w:t>
      </w:r>
      <w:r w:rsidR="008C0D4C" w:rsidRPr="0012628B">
        <w:rPr>
          <w:bCs/>
        </w:rPr>
        <w:t>,</w:t>
      </w:r>
      <w:r w:rsidR="008C0D4C">
        <w:rPr>
          <w:bCs/>
        </w:rPr>
        <w:t xml:space="preserve"> </w:t>
      </w:r>
      <w:r w:rsidR="008C0D4C" w:rsidRPr="0012628B">
        <w:rPr>
          <w:bCs/>
        </w:rPr>
        <w:t>miniszteri rendeletek,</w:t>
      </w:r>
      <w:r w:rsidR="008C0D4C">
        <w:rPr>
          <w:bCs/>
        </w:rPr>
        <w:t xml:space="preserve"> </w:t>
      </w:r>
      <w:r w:rsidR="008C0D4C" w:rsidRPr="0012628B">
        <w:rPr>
          <w:bCs/>
        </w:rPr>
        <w:t>egyházunk törvénye és rendeletei:</w:t>
      </w:r>
      <w:r w:rsidR="008C0D4C" w:rsidRPr="0012628B">
        <w:t xml:space="preserve"> </w:t>
      </w:r>
    </w:p>
    <w:p w:rsidR="008C0D4C" w:rsidRDefault="008C0D4C" w:rsidP="008C0D4C">
      <w:pPr>
        <w:pStyle w:val="Default"/>
        <w:numPr>
          <w:ilvl w:val="0"/>
          <w:numId w:val="29"/>
        </w:numPr>
        <w:spacing w:line="360" w:lineRule="auto"/>
        <w:jc w:val="both"/>
      </w:pPr>
      <w:r w:rsidRPr="0012628B">
        <w:rPr>
          <w:iCs/>
        </w:rPr>
        <w:t xml:space="preserve">2011. évi CXC. törvény a Nemzeti köznevelésről </w:t>
      </w:r>
    </w:p>
    <w:p w:rsidR="008C0D4C" w:rsidRDefault="008C0D4C" w:rsidP="002C13B0">
      <w:pPr>
        <w:pStyle w:val="Default"/>
        <w:numPr>
          <w:ilvl w:val="0"/>
          <w:numId w:val="29"/>
        </w:numPr>
        <w:spacing w:line="360" w:lineRule="auto"/>
        <w:jc w:val="both"/>
      </w:pPr>
      <w:r w:rsidRPr="0012628B">
        <w:rPr>
          <w:iCs/>
        </w:rPr>
        <w:t xml:space="preserve">2011. évi CXII. törvény az információs önrendelkezési jogról és az információszabadságról </w:t>
      </w:r>
      <w:r w:rsidRPr="0012628B">
        <w:t xml:space="preserve"> </w:t>
      </w:r>
    </w:p>
    <w:p w:rsidR="008C0D4C" w:rsidRDefault="008C0D4C" w:rsidP="008C0D4C">
      <w:pPr>
        <w:pStyle w:val="Default"/>
        <w:numPr>
          <w:ilvl w:val="0"/>
          <w:numId w:val="29"/>
        </w:numPr>
        <w:spacing w:line="360" w:lineRule="auto"/>
        <w:jc w:val="both"/>
      </w:pPr>
      <w:r w:rsidRPr="0012628B">
        <w:rPr>
          <w:iCs/>
        </w:rPr>
        <w:t xml:space="preserve">20/2012. (VIII.31.) EMMI rendelet a nevelési-oktatási intézmények működéséről </w:t>
      </w:r>
    </w:p>
    <w:p w:rsidR="008C0D4C" w:rsidRPr="0012628B" w:rsidRDefault="008C0D4C" w:rsidP="008C0D4C">
      <w:pPr>
        <w:pStyle w:val="Default"/>
        <w:numPr>
          <w:ilvl w:val="0"/>
          <w:numId w:val="29"/>
        </w:numPr>
        <w:spacing w:line="360" w:lineRule="auto"/>
        <w:jc w:val="both"/>
      </w:pPr>
      <w:r w:rsidRPr="0012628B">
        <w:t>2005. évi VIII.törvény Az egyház intézményeiről</w:t>
      </w:r>
    </w:p>
    <w:p w:rsidR="008C0D4C" w:rsidRPr="00C2590C" w:rsidRDefault="008C0D4C" w:rsidP="002C13B0">
      <w:pPr>
        <w:pStyle w:val="felsorolsstlusa"/>
        <w:numPr>
          <w:ilvl w:val="0"/>
          <w:numId w:val="29"/>
        </w:numPr>
        <w:spacing w:line="360" w:lineRule="auto"/>
      </w:pPr>
      <w:bookmarkStart w:id="2" w:name="_Toc254183221"/>
      <w:bookmarkStart w:id="3" w:name="_Toc257028901"/>
      <w:bookmarkStart w:id="4" w:name="_Toc309132715"/>
      <w:r w:rsidRPr="00C2590C">
        <w:t>2012. évi I. törvény  a Munka Törvénykönyvéről</w:t>
      </w:r>
    </w:p>
    <w:p w:rsidR="008C0D4C" w:rsidRPr="00C2590C" w:rsidRDefault="008C0D4C" w:rsidP="002C13B0">
      <w:pPr>
        <w:pStyle w:val="felsorolsstlusa"/>
        <w:numPr>
          <w:ilvl w:val="0"/>
          <w:numId w:val="29"/>
        </w:numPr>
        <w:spacing w:line="360" w:lineRule="auto"/>
      </w:pPr>
      <w:r w:rsidRPr="00C2590C">
        <w:t>62/2011. (XII. 29.) BM rendelet a katasztrófák elleni védekezés egyes szabályairól</w:t>
      </w:r>
    </w:p>
    <w:p w:rsidR="008C0D4C" w:rsidRPr="00C2590C" w:rsidRDefault="008C0D4C" w:rsidP="002C13B0">
      <w:pPr>
        <w:pStyle w:val="felsorolsstlusa"/>
        <w:numPr>
          <w:ilvl w:val="0"/>
          <w:numId w:val="29"/>
        </w:numPr>
        <w:spacing w:line="360" w:lineRule="auto"/>
      </w:pPr>
      <w:r w:rsidRPr="00C2590C">
        <w:t>1997. évi XXXI. törvény a gyermekek védelméről és a gyámügyi igazgatásról</w:t>
      </w:r>
    </w:p>
    <w:p w:rsidR="008C0D4C" w:rsidRPr="00C2590C" w:rsidRDefault="008C0D4C" w:rsidP="002C13B0">
      <w:pPr>
        <w:pStyle w:val="felsorolsstlusa"/>
        <w:numPr>
          <w:ilvl w:val="0"/>
          <w:numId w:val="29"/>
        </w:numPr>
        <w:spacing w:line="360" w:lineRule="auto"/>
      </w:pPr>
      <w:r w:rsidRPr="00C2590C">
        <w:t xml:space="preserve">335/2005. (XII. 29.) korm. rendelet a közfeladatot ellátó szervek iratkezelésének általános követelményeiről </w:t>
      </w:r>
    </w:p>
    <w:p w:rsidR="008C0D4C" w:rsidRDefault="008C0D4C" w:rsidP="008C0D4C">
      <w:pPr>
        <w:pStyle w:val="Cmsor1"/>
        <w:ind w:left="0"/>
        <w:rPr>
          <w:rFonts w:ascii="Times New Roman" w:hAnsi="Times New Roman"/>
          <w:b/>
          <w:bCs/>
          <w:sz w:val="28"/>
          <w:szCs w:val="24"/>
          <w:u w:val="none"/>
        </w:rPr>
      </w:pPr>
      <w:bookmarkStart w:id="5" w:name="_Toc304901137"/>
      <w:bookmarkEnd w:id="2"/>
      <w:bookmarkEnd w:id="3"/>
      <w:bookmarkEnd w:id="4"/>
    </w:p>
    <w:p w:rsidR="003C0B40" w:rsidRPr="003C0B40" w:rsidRDefault="003C0B40" w:rsidP="003C0B40">
      <w:pPr>
        <w:spacing w:line="360" w:lineRule="auto"/>
        <w:rPr>
          <w:sz w:val="24"/>
          <w:szCs w:val="24"/>
        </w:rPr>
      </w:pPr>
      <w:r w:rsidRPr="003C0B40">
        <w:rPr>
          <w:sz w:val="24"/>
          <w:szCs w:val="24"/>
        </w:rPr>
        <w:t>Az intézményünk neve: Evangélikus Középiskolai Kollégium</w:t>
      </w:r>
    </w:p>
    <w:p w:rsidR="003C0B40" w:rsidRPr="003C0B40" w:rsidRDefault="003C0B40" w:rsidP="003C0B40">
      <w:pPr>
        <w:spacing w:line="360" w:lineRule="auto"/>
        <w:rPr>
          <w:sz w:val="24"/>
          <w:szCs w:val="24"/>
        </w:rPr>
      </w:pPr>
      <w:r w:rsidRPr="003C0B40">
        <w:rPr>
          <w:sz w:val="24"/>
          <w:szCs w:val="24"/>
        </w:rPr>
        <w:t>OM azonosítónk: 039165</w:t>
      </w:r>
    </w:p>
    <w:p w:rsidR="003C0B40" w:rsidRPr="003C0B40" w:rsidRDefault="00A35ECD" w:rsidP="003C0B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Székhelyünk: 1077</w:t>
      </w:r>
      <w:r w:rsidR="003C0B40" w:rsidRPr="003C0B40">
        <w:rPr>
          <w:sz w:val="24"/>
          <w:szCs w:val="24"/>
        </w:rPr>
        <w:t xml:space="preserve"> Budapest, Rózsák tere 1.</w:t>
      </w:r>
    </w:p>
    <w:p w:rsidR="003C0B40" w:rsidRPr="003C0B40" w:rsidRDefault="003C0B40" w:rsidP="003C0B40">
      <w:pPr>
        <w:spacing w:line="360" w:lineRule="auto"/>
        <w:rPr>
          <w:sz w:val="24"/>
          <w:szCs w:val="24"/>
        </w:rPr>
      </w:pPr>
      <w:r w:rsidRPr="003C0B40">
        <w:rPr>
          <w:sz w:val="24"/>
          <w:szCs w:val="24"/>
        </w:rPr>
        <w:t>Alaptevékenységünk: Kollégiumi ellátás, mely vallási világnézeti tekintetben elkötelezett evangélikus nevelést folytat.</w:t>
      </w:r>
    </w:p>
    <w:p w:rsidR="003C0B40" w:rsidRPr="003C0B40" w:rsidRDefault="003C0B40" w:rsidP="003C0B40">
      <w:pPr>
        <w:spacing w:line="360" w:lineRule="auto"/>
        <w:rPr>
          <w:sz w:val="24"/>
          <w:szCs w:val="24"/>
        </w:rPr>
      </w:pPr>
      <w:r w:rsidRPr="003C0B40">
        <w:rPr>
          <w:sz w:val="24"/>
          <w:szCs w:val="24"/>
        </w:rPr>
        <w:t>Fenntartónk: Magyarországi Evangélikus Egyház</w:t>
      </w:r>
    </w:p>
    <w:p w:rsidR="003C0B40" w:rsidRPr="003C0B40" w:rsidRDefault="003C0B40" w:rsidP="003C0B40">
      <w:pPr>
        <w:spacing w:line="360" w:lineRule="auto"/>
        <w:rPr>
          <w:sz w:val="24"/>
          <w:szCs w:val="24"/>
        </w:rPr>
      </w:pPr>
      <w:r w:rsidRPr="003C0B40">
        <w:rPr>
          <w:sz w:val="24"/>
          <w:szCs w:val="24"/>
        </w:rPr>
        <w:t>Székhelye: 1085 Budapest, Üllői út 24.</w:t>
      </w:r>
    </w:p>
    <w:bookmarkEnd w:id="5"/>
    <w:p w:rsidR="008C0D4C" w:rsidRPr="003C0B40" w:rsidRDefault="008C0D4C" w:rsidP="003C0B40">
      <w:pPr>
        <w:pStyle w:val="Cmsor1"/>
        <w:ind w:left="0"/>
        <w:rPr>
          <w:rFonts w:ascii="Times New Roman" w:hAnsi="Times New Roman"/>
          <w:b/>
          <w:bCs/>
          <w:sz w:val="28"/>
          <w:szCs w:val="24"/>
          <w:u w:val="none"/>
        </w:rPr>
      </w:pPr>
    </w:p>
    <w:p w:rsidR="008C0D4C" w:rsidRDefault="008C0D4C" w:rsidP="008C0D4C">
      <w:pPr>
        <w:numPr>
          <w:ilvl w:val="12"/>
          <w:numId w:val="0"/>
        </w:numPr>
        <w:rPr>
          <w:sz w:val="24"/>
          <w:szCs w:val="24"/>
        </w:rPr>
      </w:pPr>
    </w:p>
    <w:p w:rsidR="008C0D4C" w:rsidRDefault="004664A8" w:rsidP="008C0D4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0D4C" w:rsidRDefault="006E602A" w:rsidP="008C0D4C">
      <w:pPr>
        <w:pStyle w:val="Cmsor1"/>
        <w:spacing w:line="360" w:lineRule="auto"/>
        <w:ind w:left="0"/>
        <w:rPr>
          <w:b/>
          <w:bCs/>
          <w:sz w:val="28"/>
          <w:szCs w:val="24"/>
          <w:u w:val="none"/>
        </w:rPr>
      </w:pPr>
      <w:bookmarkStart w:id="6" w:name="_Toc411950424"/>
      <w:smartTag w:uri="urn:schemas-microsoft-com:office:smarttags" w:element="metricconverter">
        <w:smartTagPr>
          <w:attr w:name="ProductID" w:val="2. A"/>
        </w:smartTagPr>
        <w:r>
          <w:rPr>
            <w:b/>
            <w:bCs/>
            <w:sz w:val="28"/>
            <w:szCs w:val="24"/>
            <w:u w:val="none"/>
          </w:rPr>
          <w:lastRenderedPageBreak/>
          <w:t>2</w:t>
        </w:r>
        <w:r w:rsidR="008C0D4C">
          <w:rPr>
            <w:b/>
            <w:bCs/>
            <w:sz w:val="28"/>
            <w:szCs w:val="24"/>
            <w:u w:val="none"/>
          </w:rPr>
          <w:t>. A</w:t>
        </w:r>
      </w:smartTag>
      <w:r w:rsidR="008C0D4C">
        <w:rPr>
          <w:b/>
          <w:bCs/>
          <w:sz w:val="28"/>
          <w:szCs w:val="24"/>
          <w:u w:val="none"/>
        </w:rPr>
        <w:t xml:space="preserve"> kollégium szervezeti felépítése</w:t>
      </w:r>
      <w:bookmarkEnd w:id="6"/>
    </w:p>
    <w:p w:rsidR="004265C7" w:rsidRDefault="004265C7" w:rsidP="004265C7"/>
    <w:p w:rsidR="00E9729A" w:rsidRDefault="00E9729A" w:rsidP="00E9729A"/>
    <w:p w:rsidR="004265C7" w:rsidRDefault="004265C7" w:rsidP="00E9729A"/>
    <w:p w:rsidR="004265C7" w:rsidRDefault="004265C7" w:rsidP="00E9729A"/>
    <w:p w:rsidR="004265C7" w:rsidRDefault="004265C7" w:rsidP="00E9729A"/>
    <w:p w:rsidR="00E9729A" w:rsidRDefault="00E9729A" w:rsidP="00E9729A"/>
    <w:p w:rsidR="00E9729A" w:rsidRPr="00E9729A" w:rsidRDefault="00E9729A" w:rsidP="00E9729A"/>
    <w:p w:rsidR="008C0D4C" w:rsidRDefault="008C0D4C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8C0D4C" w:rsidRDefault="00E81324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  <w:r w:rsidRPr="00E81324">
        <w:rPr>
          <w:noProof/>
        </w:rPr>
        <w:pict>
          <v:group id="_x0000_s1237" editas="orgchart" style="position:absolute;margin-left:-31.85pt;margin-top:4.1pt;width:480.25pt;height:392.1pt;z-index:251656704;mso-position-horizontal-relative:char;mso-position-vertical-relative:line" coordorigin="1608,3554" coordsize="14039,7199">
            <o:lock v:ext="edit" aspectratio="t"/>
            <o:diagram v:ext="edit" dgmstyle="0" dgmscalex="44838" dgmscaley="71394" dgmfontsize="8" constrainbounds="0,0,0,0" autolayout="f">
              <o:relationtable v:ext="edit">
                <o:rel v:ext="edit" idsrc="#_s1253" iddest="#_s1253"/>
                <o:rel v:ext="edit" idsrc="#_s1254" iddest="#_s1253" idcntr="#_s1252"/>
                <o:rel v:ext="edit" idsrc="#_s1255" iddest="#_s1253" idcntr="#_s1251"/>
                <o:rel v:ext="edit" idsrc="#_s1291" iddest="#_s1253" idcntr="#_s1292"/>
                <o:rel v:ext="edit" idsrc="#_s1256" iddest="#_s1255" idcntr="#_s1250"/>
                <o:rel v:ext="edit" idsrc="#_s1257" iddest="#_s1255" idcntr="#_s1249"/>
                <o:rel v:ext="edit" idsrc="#_s1258" iddest="#_s1255" idcntr="#_s1248"/>
                <o:rel v:ext="edit" idsrc="#_s1259" iddest="#_s1255" idcntr="#_s1247"/>
                <o:rel v:ext="edit" idsrc="#_s1260" iddest="#_s1255" idcntr="#_s1246"/>
                <o:rel v:ext="edit" idsrc="#_s1289" iddest="#_s1255" idcntr="#_s1290"/>
                <o:rel v:ext="edit" idsrc="#_s1294" iddest="#_s1291" idcntr="#_s1295"/>
                <o:rel v:ext="edit" idsrc="#_s1261" iddest="#_s1256" idcntr="#_s1245"/>
                <o:rel v:ext="edit" idsrc="#_s1262" iddest="#_s1256" idcntr="#_s1244"/>
                <o:rel v:ext="edit" idsrc="#_s1265" iddest="#_s1257" idcntr="#_s1241"/>
                <o:rel v:ext="edit" idsrc="#_s1266" iddest="#_s1257" idcntr="#_s1240"/>
                <o:rel v:ext="edit" idsrc="#_s1267" iddest="#_s1257" idcntr="#_s1239"/>
                <o:rel v:ext="edit" idsrc="#_s1263" iddest="#_s1262" idcntr="#_s1243"/>
                <o:rel v:ext="edit" idsrc="#_s1264" iddest="#_s1263" idcntr="#_s124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8" type="#_x0000_t75" style="position:absolute;left:1608;top:3554;width:14039;height:7199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95" o:spid="_x0000_s1295" type="#_x0000_t34" style="position:absolute;left:13034;top:5346;width:124;height:4;rotation:270;flip:x" o:connectortype="elbow" adj="10880,18648000,-1382720" strokeweight="2.25pt"/>
            <v:shape id="_s1292" o:spid="_x0000_s1292" type="#_x0000_t34" style="position:absolute;left:9707;top:4986;width:2429;height:8;rotation:180;flip:y" o:connectortype="elbow" adj="2339,5107200,-103763" strokeweight="2.25pt"/>
            <v:shape id="_s1290" o:spid="_x0000_s1290" type="#_x0000_t34" style="position:absolute;left:8540;top:5441;width:186;height:11;rotation:270;flip:x" o:connectortype="elbow" adj=",7373700,-59785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239" o:spid="_x0000_s1239" type="#_x0000_t33" style="position:absolute;left:7009;top:7338;width:359;height:2183;rotation:180" o:connectortype="elbow" adj="-414615,-64201,-414615" strokeweight="2.25pt"/>
            <v:shape id="_s1240" o:spid="_x0000_s1240" type="#_x0000_t33" style="position:absolute;left:7009;top:7338;width:362;height:1257;rotation:180" o:connectortype="elbow" adj="-411445,-95599,-411445" strokeweight="2.25pt"/>
            <v:shape id="_s1241" o:spid="_x0000_s1241" type="#_x0000_t33" style="position:absolute;left:7009;top:7338;width:362;height:449;rotation:180" o:connectortype="elbow" adj="-411445,-228766,-411445" strokeweight="2.25pt"/>
            <v:shape id="_s1242" o:spid="_x0000_s1242" type="#_x0000_t33" style="position:absolute;left:5299;top:9945;width:551;height:449;rotation:180" o:connectortype="elbow" adj="-211015,-354213,-211015" strokeweight="2.25pt"/>
            <v:shape id="_s1243" o:spid="_x0000_s1243" type="#_x0000_t33" style="position:absolute;left:4128;top:8954;width:90;height:632;rotation:180" o:connectortype="elbow" adj="-894310,-223806,-894310" strokeweight="2.25pt"/>
            <v:shape id="_s1244" o:spid="_x0000_s1244" type="#_x0000_t33" style="position:absolute;left:2688;top:7268;width:360;height:1327;rotation:180" o:connectortype="elbow" adj="-155063,-90571,-155063" strokeweight="2.25pt"/>
            <v:shape id="_s1245" o:spid="_x0000_s1245" type="#_x0000_t33" style="position:absolute;left:2688;top:7268;width:360;height:431;rotation:180" o:connectortype="elbow" adj="-155063,-234100,-155063" strokeweight="2.25pt"/>
            <v:shape id="_s1246" o:spid="_x0000_s1246" type="#_x0000_t33" style="position:absolute;left:11240;top:3585;width:433;height:5637;rotation:270;flip:x" o:connectortype="elbow" adj="-432320,21891,-432320" strokeweight="2.25pt"/>
            <v:shape id="_s1247" o:spid="_x0000_s1247" type="#_x0000_t34" style="position:absolute;left:10245;top:4728;width:360;height:3422;rotation:270;flip:x" o:connectortype="elbow" adj="9367,25195,-505242" strokeweight="2.25pt"/>
            <v:shape id="_s1248" o:spid="_x0000_s1248" type="#_x0000_t33" style="position:absolute;left:8186;top:6010;width:546;height:901;rotation:270;flip:x" o:connectortype="elbow" adj="-225076,137034,-225076" strokeweight="2.25pt"/>
            <v:shape id="_s1249" o:spid="_x0000_s1249" type="#_x0000_t33" style="position:absolute;left:7603;top:5594;width:429;height:1618;rotation:270" o:connectortype="elbow" adj="-206585,-76195,-206585" strokeweight="2.25pt"/>
            <v:shape id="_s1250" o:spid="_x0000_s1250" type="#_x0000_t34" style="position:absolute;left:5565;top:3470;width:361;height:5939;rotation:270" o:connectortype="elbow" adj="10480,-14517,-133035" strokeweight="2.25pt"/>
            <v:shape id="_s1251" o:spid="_x0000_s1251" type="#_x0000_t34" style="position:absolute;left:6963;top:2969;width:360;height:2969;rotation:270;flip:x" o:connectortype="elbow" adj="10480,17180,-369180" strokeweight="2.25pt"/>
            <v:shape id="_s1252" o:spid="_x0000_s1252" type="#_x0000_t34" style="position:absolute;left:3993;top:2969;width:360;height:2970;rotation:270" o:connectortype="elbow" adj="10480,-17180,-133035" strokeweight="2.25pt"/>
            <v:roundrect id="_s1253" o:spid="_x0000_s1253" style="position:absolute;left:4577;top:3554;width:2160;height:720;v-text-anchor:middle" arcsize="10923f" o:dgmlayout="0" o:dgmnodekind="1" fillcolor="#bbe0e3">
              <v:textbox style="mso-next-textbox:#_s1253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32"/>
                      </w:rPr>
                    </w:pPr>
                    <w:r w:rsidRPr="001F74CB">
                      <w:rPr>
                        <w:sz w:val="32"/>
                      </w:rPr>
                      <w:t>MEE</w:t>
                    </w:r>
                  </w:p>
                </w:txbxContent>
              </v:textbox>
            </v:roundrect>
            <v:roundrect id="_s1254" o:spid="_x0000_s1254" style="position:absolute;left:1608;top:4634;width:2160;height:720;v-text-anchor:middle" arcsize="10923f" o:dgmlayout="0" o:dgmnodekind="0" fillcolor="#bbe0e3">
              <v:textbox style="mso-next-textbox:#_s1254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Intézményi lelkész</w:t>
                    </w:r>
                  </w:p>
                </w:txbxContent>
              </v:textbox>
            </v:roundrect>
            <v:roundrect id="_s1255" o:spid="_x0000_s1255" style="position:absolute;left:7547;top:4634;width:2160;height:720;v-text-anchor:middle" arcsize="10923f" o:dgmlayout="0" o:dgmnodekind="0" o:dgmlayoutmru="0" fillcolor="#bbe0e3">
              <v:textbox style="mso-next-textbox:#_s1255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Igazgató</w:t>
                    </w:r>
                  </w:p>
                </w:txbxContent>
              </v:textbox>
            </v:roundrect>
            <v:roundrect id="_s1256" o:spid="_x0000_s1256" style="position:absolute;left:1608;top:6548;width:2160;height:720;v-text-anchor:middle" arcsize="10923f" o:dgmlayout="2" o:dgmnodekind="0" fillcolor="#bbe0e3">
              <v:textbox style="mso-next-textbox:#_s1256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Gazdasági vezető</w:t>
                    </w:r>
                  </w:p>
                </w:txbxContent>
              </v:textbox>
            </v:roundrect>
            <v:roundrect id="_s1257" o:spid="_x0000_s1257" style="position:absolute;left:5929;top:6617;width:2158;height:721;v-text-anchor:middle" arcsize="10923f" o:dgmlayout="2" o:dgmnodekind="0" fillcolor="#bbe0e3">
              <v:textbox style="mso-next-textbox:#_s1257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Kollégium</w:t>
                    </w:r>
                  </w:p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titkár</w:t>
                    </w:r>
                  </w:p>
                  <w:p w:rsidR="001F74CB" w:rsidRPr="001F74CB" w:rsidRDefault="001F74CB" w:rsidP="00AA21A7">
                    <w:pPr>
                      <w:rPr>
                        <w:sz w:val="23"/>
                      </w:rPr>
                    </w:pPr>
                  </w:p>
                </w:txbxContent>
              </v:textbox>
            </v:roundrect>
            <v:roundrect id="_s1258" o:spid="_x0000_s1258" style="position:absolute;left:8448;top:6619;width:2159;height:719;v-text-anchor:middle" arcsize="10923f" o:dgmlayout="2" o:dgmnodekind="0" fillcolor="#bbe0e3">
              <v:textbox style="mso-next-textbox:#_s1258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7"/>
                      </w:rPr>
                    </w:pPr>
                    <w:r w:rsidRPr="001F74CB">
                      <w:rPr>
                        <w:sz w:val="27"/>
                      </w:rPr>
                      <w:t>Nevelő-</w:t>
                    </w:r>
                  </w:p>
                  <w:p w:rsidR="001F74CB" w:rsidRPr="001F74CB" w:rsidRDefault="001F74CB" w:rsidP="00AA21A7">
                    <w:pPr>
                      <w:jc w:val="center"/>
                      <w:rPr>
                        <w:sz w:val="27"/>
                      </w:rPr>
                    </w:pPr>
                    <w:r w:rsidRPr="001F74CB">
                      <w:rPr>
                        <w:sz w:val="27"/>
                      </w:rPr>
                      <w:t>testület</w:t>
                    </w:r>
                  </w:p>
                </w:txbxContent>
              </v:textbox>
            </v:roundrect>
            <v:roundrect id="_s1259" o:spid="_x0000_s1259" style="position:absolute;left:10764;top:6620;width:2159;height:719;v-text-anchor:middle" arcsize="10923f" o:dgmlayout="2" o:dgmnodekind="0" fillcolor="#bbe0e3">
              <v:textbox style="mso-next-textbox:#_s1259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7"/>
                      </w:rPr>
                    </w:pPr>
                    <w:r w:rsidRPr="001F74CB">
                      <w:rPr>
                        <w:sz w:val="27"/>
                      </w:rPr>
                      <w:t>DÖK</w:t>
                    </w:r>
                  </w:p>
                </w:txbxContent>
              </v:textbox>
            </v:roundrect>
            <v:roundrect id="_s1260" o:spid="_x0000_s1260" style="position:absolute;left:13194;top:6620;width:2161;height:721;v-text-anchor:middle" arcsize="10923f" o:dgmlayout="2" o:dgmnodekind="0" fillcolor="#bbe0e3">
              <v:textbox style="mso-next-textbox:#_s1260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7"/>
                      </w:rPr>
                    </w:pPr>
                    <w:r w:rsidRPr="001F74CB">
                      <w:rPr>
                        <w:sz w:val="27"/>
                      </w:rPr>
                      <w:t>Könyvtáros</w:t>
                    </w:r>
                  </w:p>
                </w:txbxContent>
              </v:textbox>
            </v:roundrect>
            <v:roundrect id="_s1261" o:spid="_x0000_s1261" style="position:absolute;left:3048;top:7339;width:2160;height:719;v-text-anchor:middle" arcsize="10923f" o:dgmlayout="2" o:dgmnodekind="0" fillcolor="#bbe0e3">
              <v:textbox style="mso-next-textbox:#_s1261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Gazdasági ügyintéző</w:t>
                    </w:r>
                  </w:p>
                </w:txbxContent>
              </v:textbox>
            </v:roundrect>
            <v:roundrect id="_s1262" o:spid="_x0000_s1262" style="position:absolute;left:3048;top:8235;width:2160;height:719;v-text-anchor:middle" arcsize="10923f" o:dgmlayout="2" o:dgmnodekind="0" fillcolor="#bbe0e3">
              <v:textbox style="mso-next-textbox:#_s1262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Élelmezés-</w:t>
                    </w:r>
                  </w:p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vezető</w:t>
                    </w:r>
                  </w:p>
                </w:txbxContent>
              </v:textbox>
            </v:roundrect>
            <v:roundrect id="_s1263" o:spid="_x0000_s1263" style="position:absolute;left:4218;top:9226;width:2161;height:719;v-text-anchor:middle" arcsize="10923f" o:dgmlayout="2" o:dgmnodekind="0" fillcolor="#bbe0e3">
              <v:textbox style="mso-next-textbox:#_s1263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Szakácsok</w:t>
                    </w:r>
                  </w:p>
                </w:txbxContent>
              </v:textbox>
            </v:roundrect>
            <v:roundrect id="_s1264" o:spid="_x0000_s1264" style="position:absolute;left:5850;top:10034;width:2158;height:719;v-text-anchor:middle" arcsize="10923f" o:dgmlayout="2" o:dgmnodekind="0" fillcolor="#bbe0e3">
              <v:textbox style="mso-next-textbox:#_s1264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Konyhai kisegítők</w:t>
                    </w:r>
                  </w:p>
                </w:txbxContent>
              </v:textbox>
            </v:roundrect>
            <v:roundrect id="_s1265" o:spid="_x0000_s1265" style="position:absolute;left:7371;top:7427;width:2161;height:719;v-text-anchor:middle" arcsize="10923f" o:dgmlayout="2" o:dgmnodekind="0" fillcolor="#bbe0e3">
              <v:textbox style="mso-next-textbox:#_s1265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Takarítók</w:t>
                    </w:r>
                  </w:p>
                </w:txbxContent>
              </v:textbox>
            </v:roundrect>
            <v:roundrect id="_s1266" o:spid="_x0000_s1266" style="position:absolute;left:7371;top:8235;width:2159;height:719;v-text-anchor:middle" arcsize="10923f" o:dgmlayout="2" o:dgmnodekind="0" fillcolor="#bbe0e3">
              <v:textbox style="mso-next-textbox:#_s1266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Portások</w:t>
                    </w:r>
                  </w:p>
                </w:txbxContent>
              </v:textbox>
            </v:roundrect>
            <v:roundrect id="_s1267" o:spid="_x0000_s1267" style="position:absolute;left:7368;top:9162;width:2159;height:718;v-text-anchor:middle" arcsize="10923f" o:dgmlayout="2" o:dgmnodekind="0" fillcolor="#bbe0e3">
              <v:textbox style="mso-next-textbox:#_s1267" inset="0,0,0,0">
                <w:txbxContent>
                  <w:p w:rsidR="001F74CB" w:rsidRPr="001F74CB" w:rsidRDefault="001F74CB" w:rsidP="00AA21A7">
                    <w:pPr>
                      <w:jc w:val="center"/>
                      <w:rPr>
                        <w:sz w:val="23"/>
                      </w:rPr>
                    </w:pPr>
                    <w:r w:rsidRPr="001F74CB">
                      <w:rPr>
                        <w:sz w:val="23"/>
                      </w:rPr>
                      <w:t>Karbantartó</w:t>
                    </w:r>
                  </w:p>
                </w:txbxContent>
              </v:textbox>
            </v:roundrect>
            <v:line id="_x0000_s1269" style="position:absolute;flip:x y" from="3768,4994" to="7547,4995" strokeweight="1.5pt"/>
            <v:roundrect id="_s1289" o:spid="_x0000_s1289" style="position:absolute;left:7558;top:5540;width:2161;height:719;v-text-anchor:middle" arcsize="10923f" o:dgmlayout="0" o:dgmnodekind="0" fillcolor="#bbe0e3">
              <v:textbox style="mso-next-textbox:#_s1289" inset="0,0,0,0">
                <w:txbxContent>
                  <w:p w:rsidR="001F74CB" w:rsidRPr="00AA21A7" w:rsidRDefault="001F74CB" w:rsidP="00AA21A7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AA21A7">
                      <w:rPr>
                        <w:sz w:val="23"/>
                        <w:szCs w:val="23"/>
                      </w:rPr>
                      <w:t>Igazgató helyettes</w:t>
                    </w:r>
                  </w:p>
                  <w:p w:rsidR="001F74CB" w:rsidRPr="001F74CB" w:rsidRDefault="001F74CB" w:rsidP="00AA21A7">
                    <w:pPr>
                      <w:jc w:val="center"/>
                      <w:rPr>
                        <w:sz w:val="13"/>
                      </w:rPr>
                    </w:pPr>
                  </w:p>
                </w:txbxContent>
              </v:textbox>
            </v:roundrect>
            <v:roundrect id="_s1291" o:spid="_x0000_s1291" style="position:absolute;left:12136;top:4685;width:1915;height:601;v-text-anchor:middle" arcsize="10923f" o:dgmlayout="0" o:dgmnodekind="0" fillcolor="#bbe0e3">
              <v:textbox style="mso-next-textbox:#_s1291" inset="0,0,0,0">
                <w:txbxContent>
                  <w:p w:rsidR="00AA21A7" w:rsidRDefault="00AA21A7" w:rsidP="00AA21A7">
                    <w:pPr>
                      <w:jc w:val="center"/>
                    </w:pPr>
                    <w:r w:rsidRPr="00AA21A7">
                      <w:rPr>
                        <w:sz w:val="23"/>
                        <w:szCs w:val="23"/>
                      </w:rPr>
                      <w:t>Orvos</w:t>
                    </w:r>
                  </w:p>
                </w:txbxContent>
              </v:textbox>
            </v:roundrect>
            <v:line id="_x0000_s1293" style="position:absolute;flip:x" from="4119,6449" to="7839,6450" strokeweight="1.5pt"/>
            <v:roundrect id="_s1294" o:spid="_x0000_s1294" style="position:absolute;left:12253;top:5410;width:1690;height:472;v-text-anchor:middle" arcsize="10923f" o:dgmlayout="2" o:dgmnodekind="0" fillcolor="#bbe0e3">
              <v:textbox inset="0,0,0,0">
                <w:txbxContent>
                  <w:p w:rsidR="00AA21A7" w:rsidRPr="00AA21A7" w:rsidRDefault="00AA21A7" w:rsidP="00AA21A7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AA21A7">
                      <w:rPr>
                        <w:sz w:val="23"/>
                        <w:szCs w:val="23"/>
                      </w:rPr>
                      <w:t>Ápoló</w:t>
                    </w:r>
                  </w:p>
                </w:txbxContent>
              </v:textbox>
            </v:roundrect>
          </v:group>
        </w:pict>
      </w:r>
    </w:p>
    <w:p w:rsidR="004265C7" w:rsidRDefault="004265C7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4265C7" w:rsidRDefault="004265C7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4265C7" w:rsidRDefault="004265C7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4265C7" w:rsidRDefault="004265C7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4265C7" w:rsidRDefault="004265C7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4265C7" w:rsidRDefault="004265C7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4265C7" w:rsidRDefault="004265C7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4265C7" w:rsidRDefault="004265C7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4265C7" w:rsidRDefault="004265C7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  <w:bookmarkStart w:id="7" w:name="_Toc411950425"/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1F74CB" w:rsidRDefault="001F74CB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</w:p>
    <w:p w:rsidR="008C0D4C" w:rsidRPr="0012628B" w:rsidRDefault="006E602A" w:rsidP="008C0D4C">
      <w:pPr>
        <w:pStyle w:val="Cmsor2"/>
        <w:spacing w:line="360" w:lineRule="auto"/>
        <w:jc w:val="both"/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Cs w:val="0"/>
          <w:color w:val="auto"/>
          <w:szCs w:val="24"/>
        </w:rPr>
        <w:t>2</w:t>
      </w:r>
      <w:r w:rsidR="008C0D4C" w:rsidRPr="0012628B">
        <w:rPr>
          <w:rFonts w:ascii="Times New Roman" w:hAnsi="Times New Roman"/>
          <w:bCs w:val="0"/>
          <w:color w:val="auto"/>
          <w:szCs w:val="24"/>
        </w:rPr>
        <w:t>.1. Az intézmény szervezeti felépítése</w:t>
      </w:r>
      <w:bookmarkEnd w:id="7"/>
      <w:r w:rsidR="008C0D4C" w:rsidRPr="0012628B">
        <w:rPr>
          <w:rFonts w:ascii="Times New Roman" w:hAnsi="Times New Roman"/>
          <w:bCs w:val="0"/>
          <w:color w:val="auto"/>
          <w:szCs w:val="24"/>
        </w:rPr>
        <w:t xml:space="preserve"> </w:t>
      </w:r>
    </w:p>
    <w:p w:rsidR="008C0D4C" w:rsidRDefault="008C0D4C" w:rsidP="008C0D4C">
      <w:pPr>
        <w:pStyle w:val="Default"/>
        <w:rPr>
          <w:b/>
          <w:bCs/>
        </w:rPr>
      </w:pPr>
      <w:r w:rsidRPr="00062427">
        <w:rPr>
          <w:b/>
          <w:bCs/>
        </w:rPr>
        <w:t xml:space="preserve">Az intézmény vezetője </w:t>
      </w:r>
    </w:p>
    <w:p w:rsidR="00C92A9D" w:rsidRDefault="00C92A9D" w:rsidP="008C0D4C">
      <w:pPr>
        <w:pStyle w:val="Default"/>
      </w:pPr>
    </w:p>
    <w:p w:rsidR="00C4431C" w:rsidRPr="00062427" w:rsidRDefault="00C4431C" w:rsidP="008C0D4C">
      <w:pPr>
        <w:pStyle w:val="Default"/>
      </w:pPr>
    </w:p>
    <w:p w:rsidR="008C0D4C" w:rsidRPr="00062427" w:rsidRDefault="008C0D4C" w:rsidP="008C0D4C">
      <w:pPr>
        <w:pStyle w:val="Default"/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  <w:r w:rsidRPr="00062427">
        <w:rPr>
          <w:sz w:val="24"/>
          <w:szCs w:val="24"/>
        </w:rPr>
        <w:t>Az igazgató az intézmény egyszemélyi vezetője. Az igazgatói megbízás a mindenkor hatályos egyházi törvények szerint történik.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igazgató feladat- és hatásköre: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lastRenderedPageBreak/>
        <w:t>Az igazgató felelőssége, hogy az általa vezetett Kollégium az egyház törvényei szerint, és erkölcsi értékren</w:t>
      </w:r>
      <w:r w:rsidR="002C13B0">
        <w:rPr>
          <w:sz w:val="24"/>
          <w:szCs w:val="24"/>
        </w:rPr>
        <w:t>djének szellemében, az Alaptörvény</w:t>
      </w:r>
      <w:r w:rsidRPr="00062427">
        <w:rPr>
          <w:sz w:val="24"/>
          <w:szCs w:val="24"/>
        </w:rPr>
        <w:t xml:space="preserve"> és az állam törvényei alapján működjék.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Felelősséggel tartozik a Kollégium működésére vonatkozó törvényes előírások, rendeletek megtartásáért, az ügykezelés pontosságáért.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Felelősséggel tartozik a Kollégium vagyonának gondos kezeléséért, a rendelkezésre bocsátott pénzeszközök takarékos és célszerű felhasználásáért.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Felelősséggel tartozik a Kollégium rendjéért, a növendékek keresztyén szellemű neveléséért. 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Felel a pedagógiai tevékenység szakszerűségéért, az elfogadott pedagógiai program és tanterv megvalósításáért.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Ellátja a biztonsági feladatok (vagyon-, tűz-, munka - és balesetvédelem) irányítását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Felügyeli a pedagógusok és más beosztású dolgozók tevékenységét.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Dönt a tanulók felvételéről, a nevelőtestülettel egyetértésben.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Munkáltatói jogot gyakorol a Kollégium dolgozói felett, s egyben a dolgozók első fokú fegyelmi hatósága.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Felelősséggel tartozik a Kollégium fenntartójának, mint munkáltatónak.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Elkészíti az éves munkarendet, melyet elfogadásra az igazgatótanács elé terjeszt. Elkészíti a költségvetést és a zárszámadást, amelyet a nevelőtestület véleményezése után az igazgatótanács hagy jóvá. 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Utalványozási</w:t>
      </w:r>
      <w:r w:rsidRPr="00062427">
        <w:rPr>
          <w:rStyle w:val="Cmsor2Char"/>
          <w:rFonts w:ascii="Times New Roman" w:hAnsi="Times New Roman" w:cs="Times New Roman"/>
          <w:b w:val="0"/>
          <w:bCs w:val="0"/>
          <w:color w:val="auto"/>
          <w:szCs w:val="24"/>
        </w:rPr>
        <w:t xml:space="preserve"> jog</w:t>
      </w:r>
      <w:r w:rsidRPr="00062427">
        <w:rPr>
          <w:sz w:val="24"/>
          <w:szCs w:val="24"/>
        </w:rPr>
        <w:t>ot az igazgató az erre megbízott személy egyikével gyakorol egyidejűleg.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Kidolgozza a Szervezeti és Működési Szabályzatot, melyet véleményeztet a nevelőtestülettel, s az igazgatótanács egyetértő véleménye alapján azt a fenntartó önkormányzati testület elé terjeszt.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Elkészíti a házirendet, melyet a nevelőtestület és a Diákönkormányzat elé terjeszt, egyetértő javaslat esetén pedig - jóváhagyásra - az igazgatótanács elé.</w:t>
      </w:r>
    </w:p>
    <w:p w:rsidR="008C0D4C" w:rsidRPr="00062427" w:rsidRDefault="002C13B0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vezető helyettes</w:t>
      </w:r>
      <w:r w:rsidR="008C0D4C" w:rsidRPr="00062427">
        <w:rPr>
          <w:sz w:val="24"/>
          <w:szCs w:val="24"/>
        </w:rPr>
        <w:t>t az igazgatótanács és a tantestület meghallgatásával az intézményvez</w:t>
      </w:r>
      <w:r>
        <w:rPr>
          <w:sz w:val="24"/>
          <w:szCs w:val="24"/>
        </w:rPr>
        <w:t>ető választja és nevezi ki, akinek</w:t>
      </w:r>
      <w:r w:rsidR="008C0D4C" w:rsidRPr="00062427">
        <w:rPr>
          <w:sz w:val="24"/>
          <w:szCs w:val="24"/>
        </w:rPr>
        <w:t xml:space="preserve"> megbízása határozott időre, legfeljebb az intézményvezetői megbízás időtartamára szól, eredményes munka esetén meghosszabbítható.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intézményvezető munkaköri leírásokban rögzíti a feladat- és hatásköröket.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lastRenderedPageBreak/>
        <w:t>Az igazgató jogkörét esetenként vagy az ügyek meghatározott körében az intézmény más alkalmazottjára átruházhatja.</w:t>
      </w:r>
    </w:p>
    <w:p w:rsidR="008C0D4C" w:rsidRPr="00062427" w:rsidRDefault="008C0D4C" w:rsidP="008C0D4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. A munkáltatói jogok gyakorlásának rendszere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kollégium igazgatója teljes körű munkáltatói jogkört gyakorol az intézmény minden alkalmazottja felett. </w:t>
      </w:r>
    </w:p>
    <w:p w:rsidR="008C0D4C" w:rsidRPr="00062427" w:rsidRDefault="008C0D4C" w:rsidP="008C0D4C">
      <w:pPr>
        <w:pStyle w:val="Default"/>
      </w:pPr>
    </w:p>
    <w:p w:rsidR="008C0D4C" w:rsidRPr="0012628B" w:rsidRDefault="006E602A" w:rsidP="008C0D4C">
      <w:pPr>
        <w:pStyle w:val="Cmsor2"/>
        <w:spacing w:line="360" w:lineRule="auto"/>
        <w:jc w:val="left"/>
        <w:rPr>
          <w:rFonts w:ascii="Times New Roman" w:hAnsi="Times New Roman"/>
        </w:rPr>
      </w:pPr>
      <w:bookmarkStart w:id="8" w:name="_Toc411950426"/>
      <w:r>
        <w:rPr>
          <w:rFonts w:ascii="Times New Roman" w:hAnsi="Times New Roman"/>
          <w:bCs w:val="0"/>
        </w:rPr>
        <w:t>2</w:t>
      </w:r>
      <w:r w:rsidR="008C0D4C" w:rsidRPr="0012628B">
        <w:rPr>
          <w:rFonts w:ascii="Times New Roman" w:hAnsi="Times New Roman"/>
          <w:bCs w:val="0"/>
        </w:rPr>
        <w:t>.2 Az intézményvezető akadályoztatása esetén érvényes helyettesítési rend</w:t>
      </w:r>
      <w:bookmarkEnd w:id="8"/>
      <w:r w:rsidR="008C0D4C" w:rsidRPr="0012628B">
        <w:rPr>
          <w:rFonts w:ascii="Times New Roman" w:hAnsi="Times New Roman"/>
          <w:bCs w:val="0"/>
        </w:rPr>
        <w:t xml:space="preserve"> </w:t>
      </w:r>
    </w:p>
    <w:p w:rsidR="008C0D4C" w:rsidRPr="00062427" w:rsidRDefault="008C0D4C" w:rsidP="008C0D4C">
      <w:pPr>
        <w:pStyle w:val="NormlWeb"/>
        <w:spacing w:before="0" w:beforeAutospacing="0" w:after="0" w:afterAutospacing="0" w:line="360" w:lineRule="auto"/>
        <w:ind w:right="147"/>
        <w:jc w:val="both"/>
      </w:pPr>
      <w:r w:rsidRPr="00062427">
        <w:t>Távollétében (ebben a sorrendben) a</w:t>
      </w:r>
      <w:r w:rsidR="00AE4B11">
        <w:t>z igazgató helyettes,</w:t>
      </w:r>
      <w:r w:rsidRPr="00062427">
        <w:t xml:space="preserve"> gazdasági vezető, a szakmai munkaközösség</w:t>
      </w:r>
      <w:r>
        <w:t xml:space="preserve"> </w:t>
      </w:r>
      <w:r w:rsidRPr="00062427">
        <w:t>vezető vagy a kijelölt nevelőtanár. Az igazgató távolléte esetén a kijelölt pedagógus felel az intézmény biztonságos működéséért. Az ő felelőssége, intézkedési jogköre az intézmény működésével, a gyermekek, tanulók biztonságának megóvásával összefüggő azonnali döntést igénylő ügyekre terjed ki.</w:t>
      </w:r>
    </w:p>
    <w:p w:rsidR="008C0D4C" w:rsidRPr="00062427" w:rsidRDefault="008C0D4C" w:rsidP="008C0D4C">
      <w:pPr>
        <w:pStyle w:val="Default"/>
      </w:pPr>
    </w:p>
    <w:p w:rsidR="008C0D4C" w:rsidRPr="0012628B" w:rsidRDefault="006E602A" w:rsidP="008C0D4C">
      <w:pPr>
        <w:pStyle w:val="Cmsor2"/>
        <w:spacing w:line="360" w:lineRule="auto"/>
        <w:jc w:val="both"/>
        <w:rPr>
          <w:rFonts w:ascii="Times New Roman" w:hAnsi="Times New Roman"/>
        </w:rPr>
      </w:pPr>
      <w:bookmarkStart w:id="9" w:name="_Toc411950427"/>
      <w:r>
        <w:rPr>
          <w:rFonts w:ascii="Times New Roman" w:hAnsi="Times New Roman"/>
          <w:bCs w:val="0"/>
        </w:rPr>
        <w:t>2</w:t>
      </w:r>
      <w:r w:rsidR="008C0D4C" w:rsidRPr="0012628B">
        <w:rPr>
          <w:rFonts w:ascii="Times New Roman" w:hAnsi="Times New Roman"/>
          <w:bCs w:val="0"/>
        </w:rPr>
        <w:t>.3 Az intézményvezető által átadott feladat- és hatáskörök</w:t>
      </w:r>
      <w:bookmarkEnd w:id="9"/>
      <w:r w:rsidR="008C0D4C" w:rsidRPr="0012628B">
        <w:rPr>
          <w:rFonts w:ascii="Times New Roman" w:hAnsi="Times New Roman"/>
          <w:bCs w:val="0"/>
        </w:rPr>
        <w:t xml:space="preserve"> </w:t>
      </w:r>
    </w:p>
    <w:p w:rsidR="008C0D4C" w:rsidRDefault="008C0D4C" w:rsidP="008C0D4C">
      <w:pPr>
        <w:pStyle w:val="Default"/>
        <w:spacing w:line="360" w:lineRule="auto"/>
        <w:jc w:val="both"/>
      </w:pPr>
      <w:r w:rsidRPr="0012628B">
        <w:rPr>
          <w:bCs/>
          <w:iCs/>
        </w:rPr>
        <w:t xml:space="preserve">Az intézményvezető a jogszabályok által számára biztosított feladat- és hatásköreiből átadja az alábbiakat. </w:t>
      </w:r>
    </w:p>
    <w:p w:rsidR="008C0D4C" w:rsidRDefault="008C0D4C" w:rsidP="008C0D4C">
      <w:pPr>
        <w:pStyle w:val="Default"/>
        <w:numPr>
          <w:ilvl w:val="0"/>
          <w:numId w:val="28"/>
        </w:numPr>
        <w:spacing w:line="360" w:lineRule="auto"/>
        <w:jc w:val="both"/>
      </w:pPr>
      <w:r w:rsidRPr="0012628B">
        <w:t>a szakmai munkaközösség vezető számára a pedagógiai munka és azzal összefüggő dokumentációk</w:t>
      </w:r>
      <w:r>
        <w:t xml:space="preserve"> időleges</w:t>
      </w:r>
      <w:r w:rsidRPr="0012628B">
        <w:t xml:space="preserve"> ellenőrzés</w:t>
      </w:r>
      <w:r>
        <w:t>ét</w:t>
      </w:r>
    </w:p>
    <w:p w:rsidR="008C0D4C" w:rsidRDefault="008C0D4C" w:rsidP="008C0D4C">
      <w:pPr>
        <w:pStyle w:val="Default"/>
        <w:numPr>
          <w:ilvl w:val="0"/>
          <w:numId w:val="28"/>
        </w:numPr>
        <w:spacing w:line="360" w:lineRule="auto"/>
        <w:jc w:val="both"/>
      </w:pPr>
      <w:r w:rsidRPr="0012628B">
        <w:rPr>
          <w:iCs/>
          <w:color w:val="auto"/>
        </w:rPr>
        <w:t xml:space="preserve">a gazdaságvezető számára – a szóbeli egyeztetést követően – az élelmiszerszállítási szerződések megkötését, a terembérleti és más bérleti szerződések megkötését, </w:t>
      </w:r>
    </w:p>
    <w:p w:rsidR="008C0D4C" w:rsidRPr="0012628B" w:rsidRDefault="008C0D4C" w:rsidP="008C0D4C">
      <w:pPr>
        <w:pStyle w:val="Default"/>
        <w:numPr>
          <w:ilvl w:val="0"/>
          <w:numId w:val="28"/>
        </w:numPr>
        <w:spacing w:line="360" w:lineRule="auto"/>
        <w:jc w:val="both"/>
      </w:pPr>
      <w:r w:rsidRPr="0012628B">
        <w:rPr>
          <w:iCs/>
          <w:color w:val="auto"/>
        </w:rPr>
        <w:t xml:space="preserve">a gazdaságvezető számára a gazdasági, ügyviteli és technikai alkalmazottak szabadságolási rendjének megállapítását, szabadságuk kiadásának jogát. </w:t>
      </w:r>
    </w:p>
    <w:p w:rsidR="008C0D4C" w:rsidRDefault="008C0D4C" w:rsidP="008C0D4C">
      <w:pPr>
        <w:pStyle w:val="Cmsor2"/>
        <w:spacing w:line="360" w:lineRule="auto"/>
        <w:jc w:val="left"/>
        <w:rPr>
          <w:rFonts w:ascii="Times New Roman" w:hAnsi="Times New Roman"/>
          <w:bCs w:val="0"/>
          <w:color w:val="auto"/>
        </w:rPr>
      </w:pPr>
    </w:p>
    <w:p w:rsidR="008C0D4C" w:rsidRPr="0012628B" w:rsidRDefault="006E602A" w:rsidP="008C0D4C">
      <w:pPr>
        <w:pStyle w:val="Cmsor2"/>
        <w:spacing w:line="360" w:lineRule="auto"/>
        <w:jc w:val="left"/>
        <w:rPr>
          <w:rFonts w:ascii="Times New Roman" w:hAnsi="Times New Roman"/>
          <w:bCs w:val="0"/>
          <w:color w:val="auto"/>
        </w:rPr>
      </w:pPr>
      <w:bookmarkStart w:id="10" w:name="_Toc411950428"/>
      <w:r>
        <w:rPr>
          <w:rFonts w:ascii="Times New Roman" w:hAnsi="Times New Roman"/>
          <w:bCs w:val="0"/>
          <w:color w:val="auto"/>
        </w:rPr>
        <w:t>2</w:t>
      </w:r>
      <w:r w:rsidR="008C0D4C" w:rsidRPr="0012628B">
        <w:rPr>
          <w:rFonts w:ascii="Times New Roman" w:hAnsi="Times New Roman"/>
          <w:bCs w:val="0"/>
          <w:color w:val="auto"/>
        </w:rPr>
        <w:t>.4 Az intézményvezető közvetlen munkatársainak feladat- és hatásköre</w:t>
      </w:r>
      <w:bookmarkEnd w:id="10"/>
    </w:p>
    <w:p w:rsidR="008C0D4C" w:rsidRPr="00062427" w:rsidRDefault="008C0D4C" w:rsidP="008C0D4C">
      <w:pPr>
        <w:pStyle w:val="Default"/>
        <w:spacing w:line="360" w:lineRule="auto"/>
        <w:rPr>
          <w:color w:val="auto"/>
        </w:rPr>
      </w:pPr>
      <w:r w:rsidRPr="00062427">
        <w:rPr>
          <w:color w:val="auto"/>
        </w:rPr>
        <w:t xml:space="preserve">Az igazgató közvetlen </w:t>
      </w:r>
      <w:r w:rsidRPr="0012628B">
        <w:rPr>
          <w:color w:val="auto"/>
        </w:rPr>
        <w:t xml:space="preserve">munkatársai </w:t>
      </w:r>
      <w:r w:rsidRPr="0012628B">
        <w:rPr>
          <w:bCs/>
          <w:color w:val="auto"/>
        </w:rPr>
        <w:t>munkájukat munkaköri leírásuk</w:t>
      </w:r>
      <w:r w:rsidRPr="0012628B">
        <w:rPr>
          <w:color w:val="auto"/>
        </w:rPr>
        <w:t xml:space="preserve">, valamint az intézményvezető </w:t>
      </w:r>
      <w:r w:rsidRPr="0012628B">
        <w:rPr>
          <w:bCs/>
          <w:color w:val="auto"/>
        </w:rPr>
        <w:t>közvetlen irányítása mellett végzik</w:t>
      </w:r>
      <w:r w:rsidRPr="00062427">
        <w:rPr>
          <w:color w:val="auto"/>
        </w:rPr>
        <w:t xml:space="preserve">. Az intézményvezető közvetlen munkatársai az igazgatónak tartoznak közvetlen felelősséggel és beszámolási kötelezettséggel. </w:t>
      </w:r>
    </w:p>
    <w:p w:rsidR="008C0D4C" w:rsidRPr="00062427" w:rsidRDefault="008C0D4C" w:rsidP="008C0D4C">
      <w:pPr>
        <w:pStyle w:val="Default"/>
        <w:spacing w:line="360" w:lineRule="auto"/>
        <w:rPr>
          <w:color w:val="auto"/>
        </w:rPr>
      </w:pPr>
      <w:r w:rsidRPr="00062427">
        <w:rPr>
          <w:color w:val="auto"/>
        </w:rPr>
        <w:t xml:space="preserve">Személyileg felelnek az igazgató által rájuk bízott feladatokért. </w:t>
      </w:r>
    </w:p>
    <w:p w:rsidR="008C0D4C" w:rsidRDefault="008C0D4C" w:rsidP="008C0D4C">
      <w:pPr>
        <w:pStyle w:val="Default"/>
        <w:spacing w:line="360" w:lineRule="auto"/>
        <w:rPr>
          <w:color w:val="auto"/>
        </w:rPr>
      </w:pPr>
      <w:r w:rsidRPr="00062427">
        <w:rPr>
          <w:color w:val="auto"/>
        </w:rPr>
        <w:t xml:space="preserve">Az igazgató feladatait </w:t>
      </w:r>
      <w:r w:rsidRPr="00062427">
        <w:rPr>
          <w:b/>
          <w:bCs/>
          <w:color w:val="auto"/>
        </w:rPr>
        <w:t xml:space="preserve">közvetlen munkatársai </w:t>
      </w:r>
      <w:r w:rsidRPr="00062427">
        <w:rPr>
          <w:color w:val="auto"/>
        </w:rPr>
        <w:t xml:space="preserve">közreműködésével látja el. </w:t>
      </w:r>
    </w:p>
    <w:p w:rsidR="00EF5287" w:rsidRDefault="00EF5287" w:rsidP="008C0D4C">
      <w:pPr>
        <w:pStyle w:val="Default"/>
        <w:spacing w:line="360" w:lineRule="auto"/>
        <w:rPr>
          <w:color w:val="auto"/>
        </w:rPr>
      </w:pPr>
    </w:p>
    <w:p w:rsidR="00EF5287" w:rsidRDefault="00EF5287" w:rsidP="008C0D4C">
      <w:pPr>
        <w:pStyle w:val="Default"/>
        <w:spacing w:line="360" w:lineRule="auto"/>
        <w:rPr>
          <w:b/>
          <w:color w:val="auto"/>
        </w:rPr>
      </w:pPr>
      <w:r w:rsidRPr="00EF5287">
        <w:rPr>
          <w:b/>
          <w:color w:val="auto"/>
        </w:rPr>
        <w:t>Intézményvezető- helyettes</w:t>
      </w:r>
    </w:p>
    <w:p w:rsidR="00EF5287" w:rsidRDefault="00EF5287" w:rsidP="008C0D4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Az igazgatót a feladatellátásában, tervezés, szervezés, ellenőrzés köreiben az igazgató helyettes segíti. </w:t>
      </w:r>
    </w:p>
    <w:p w:rsidR="00EF5287" w:rsidRPr="00EF5287" w:rsidRDefault="00EF5287" w:rsidP="008C0D4C">
      <w:pPr>
        <w:pStyle w:val="Default"/>
        <w:spacing w:line="360" w:lineRule="auto"/>
        <w:rPr>
          <w:color w:val="auto"/>
          <w:u w:val="single"/>
        </w:rPr>
      </w:pPr>
      <w:r w:rsidRPr="00EF5287">
        <w:rPr>
          <w:color w:val="auto"/>
          <w:u w:val="single"/>
        </w:rPr>
        <w:lastRenderedPageBreak/>
        <w:t>Feladatai: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Segíti az igazgatót a pedagógiai, szakmai munka irányításában, ellenőrzésében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Részt vesz az intézmény munkatervének elkészítésében. 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Ellenőrzi a nevelőtestület tagjainak munkavégzését (pontosság, ütemtervtartás, ügyeleti tevékenység, csoport-és szakköri foglalkozások, munkafegyelem)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összes tanügyi dokumentáció, egyéb kapcsolódó adminisztráció irányítása és ellenőrzése.</w:t>
      </w:r>
    </w:p>
    <w:p w:rsidR="00EF5287" w:rsidRPr="001F4689" w:rsidRDefault="00EF5287" w:rsidP="00EF5287">
      <w:pPr>
        <w:spacing w:line="360" w:lineRule="auto"/>
        <w:rPr>
          <w:sz w:val="24"/>
          <w:szCs w:val="24"/>
        </w:rPr>
      </w:pPr>
      <w:r w:rsidRPr="001F4689">
        <w:rPr>
          <w:sz w:val="24"/>
          <w:szCs w:val="24"/>
        </w:rPr>
        <w:t>Segíti az intézményvezetőt a szakszerű, törvényes működésben.</w:t>
      </w:r>
    </w:p>
    <w:p w:rsidR="00EF5287" w:rsidRPr="001F4689" w:rsidRDefault="00EF5287" w:rsidP="00EF5287">
      <w:pPr>
        <w:spacing w:line="360" w:lineRule="auto"/>
        <w:rPr>
          <w:sz w:val="24"/>
          <w:szCs w:val="24"/>
        </w:rPr>
      </w:pPr>
      <w:r w:rsidRPr="001F4689">
        <w:rPr>
          <w:sz w:val="24"/>
          <w:szCs w:val="24"/>
        </w:rPr>
        <w:t>Az igazgató irányításával segíti a kollégium tanügy-igazgatási, pedagógiai munkáját.</w:t>
      </w:r>
    </w:p>
    <w:p w:rsidR="00EF5287" w:rsidRPr="001F4689" w:rsidRDefault="00EF5287" w:rsidP="00EF5287">
      <w:pPr>
        <w:spacing w:line="360" w:lineRule="auto"/>
        <w:rPr>
          <w:sz w:val="24"/>
          <w:szCs w:val="24"/>
        </w:rPr>
      </w:pPr>
      <w:r w:rsidRPr="001F4689">
        <w:rPr>
          <w:sz w:val="24"/>
          <w:szCs w:val="24"/>
        </w:rPr>
        <w:t xml:space="preserve">Ellenőrzi az alapdokumentumok (Pedagógiai Program, SZMSZ, Házirend) előírásainak érvényesülését. Az esetleges jogszabályváltozások okán javaslatot tesz azok módosítására. 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Figyelemmel kíséri a pályázati kiírásokat. 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Kialakítja a helyettesítési és ügyeleti rendet, biztosítja annak zavartalan működését, az azzal összefüggő elszámolást előkészíti. 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Segíti, szervezi a munkaidő adminisztrációját.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Felel a Házirend, munka-tűzvédelmi szabályok, a balesetvédelmi szabályok, a balesetvédelem betartatásáért.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Intézményvezetőtől átruházott feladatokat ellátja.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igazgató távollétében illetve akadályoztatása esetén az azonnali döntést igénylő valamennyi ügyben helyettesíti.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Koordinálja az intézményi rendezvényeket.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Szervezi, felügyeli a munkavállalók tanév eleji munka-és tűz-és balesetvédelmi oktatását, annak szabályos dokumentálását.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Felügyeli, ellenőrzi a diákok számára szervezett tűz, balesetvédelmi oktatások, tűzriadó gyakorlat oktatását.</w:t>
      </w:r>
    </w:p>
    <w:p w:rsidR="00EF5287" w:rsidRDefault="00EF5287" w:rsidP="00EF5287">
      <w:pPr>
        <w:spacing w:line="360" w:lineRule="auto"/>
        <w:rPr>
          <w:sz w:val="24"/>
          <w:szCs w:val="24"/>
        </w:rPr>
      </w:pPr>
      <w:r w:rsidRPr="001F4689">
        <w:rPr>
          <w:sz w:val="24"/>
          <w:szCs w:val="24"/>
        </w:rPr>
        <w:t>További igazgatói szóbeli utasítás alapján segíti az intézményvezető munkáját munkakörével összhangban.</w:t>
      </w:r>
    </w:p>
    <w:p w:rsidR="00EF5287" w:rsidRPr="001F4689" w:rsidRDefault="00EF5287" w:rsidP="00EF52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Összhangban a Pedagógiai Programmal, a napok, napszakok lényegének szem előtt tartásával figyeli és ellenőrzi a szilenciumi időszak megfelelő körülményeinek biztosítását, annak tapasztalható elkülönülését a nap más jellegű szakaszaitól.  </w:t>
      </w:r>
    </w:p>
    <w:p w:rsidR="00EF5287" w:rsidRDefault="00EF5287" w:rsidP="00EF5287">
      <w:pPr>
        <w:spacing w:line="360" w:lineRule="auto"/>
      </w:pPr>
      <w:r>
        <w:t xml:space="preserve"> </w:t>
      </w:r>
    </w:p>
    <w:p w:rsidR="008C0D4C" w:rsidRPr="00EF5287" w:rsidRDefault="008C0D4C" w:rsidP="008C0D4C">
      <w:pPr>
        <w:pStyle w:val="Default"/>
        <w:spacing w:line="360" w:lineRule="auto"/>
        <w:rPr>
          <w:b/>
          <w:color w:val="auto"/>
        </w:rPr>
      </w:pPr>
    </w:p>
    <w:p w:rsidR="002C13B0" w:rsidRDefault="002C13B0" w:rsidP="008C0D4C">
      <w:pPr>
        <w:pStyle w:val="Default"/>
        <w:spacing w:line="360" w:lineRule="auto"/>
        <w:rPr>
          <w:b/>
          <w:color w:val="auto"/>
        </w:rPr>
      </w:pPr>
    </w:p>
    <w:p w:rsidR="00600CBF" w:rsidRDefault="00600CBF" w:rsidP="008C0D4C">
      <w:pPr>
        <w:pStyle w:val="Default"/>
        <w:spacing w:line="360" w:lineRule="auto"/>
        <w:rPr>
          <w:b/>
          <w:color w:val="auto"/>
        </w:rPr>
      </w:pPr>
    </w:p>
    <w:p w:rsidR="00600CBF" w:rsidRDefault="00600CBF" w:rsidP="008C0D4C">
      <w:pPr>
        <w:pStyle w:val="Default"/>
        <w:spacing w:line="360" w:lineRule="auto"/>
        <w:rPr>
          <w:b/>
          <w:color w:val="auto"/>
        </w:rPr>
      </w:pPr>
    </w:p>
    <w:p w:rsidR="008C0D4C" w:rsidRDefault="008C0D4C" w:rsidP="008C0D4C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lastRenderedPageBreak/>
        <w:t>Intézményi lelkész</w:t>
      </w:r>
    </w:p>
    <w:p w:rsidR="006E602A" w:rsidRDefault="008C0D4C" w:rsidP="00600CBF">
      <w:pPr>
        <w:pStyle w:val="Default"/>
        <w:spacing w:line="360" w:lineRule="auto"/>
        <w:jc w:val="both"/>
        <w:rPr>
          <w:color w:val="auto"/>
        </w:rPr>
      </w:pPr>
      <w:r w:rsidRPr="00950026">
        <w:rPr>
          <w:color w:val="auto"/>
        </w:rPr>
        <w:t>A fenntartó részmunkaidős lelkészi állást tart fenn intézményünkben.</w:t>
      </w:r>
      <w:r>
        <w:rPr>
          <w:color w:val="auto"/>
        </w:rPr>
        <w:t xml:space="preserve"> Az intézményi lelkész felelős a fenntartott intézmény egyházi jellegéért és keresztény szellemiségéért. Ennek megvalósítása érdekében támogatja az intézményvezető munkáját. </w:t>
      </w:r>
    </w:p>
    <w:p w:rsidR="006E602A" w:rsidRDefault="006E602A" w:rsidP="008C0D4C">
      <w:pPr>
        <w:pStyle w:val="Default"/>
        <w:spacing w:line="360" w:lineRule="auto"/>
        <w:rPr>
          <w:color w:val="auto"/>
        </w:rPr>
      </w:pPr>
    </w:p>
    <w:p w:rsidR="008C0D4C" w:rsidRDefault="008C0D4C" w:rsidP="008C0D4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Feladata:</w:t>
      </w:r>
    </w:p>
    <w:p w:rsidR="008C0D4C" w:rsidRDefault="008C0D4C" w:rsidP="008C0D4C">
      <w:pPr>
        <w:pStyle w:val="Default"/>
        <w:numPr>
          <w:ilvl w:val="0"/>
          <w:numId w:val="30"/>
        </w:numPr>
        <w:spacing w:line="360" w:lineRule="auto"/>
        <w:rPr>
          <w:color w:val="auto"/>
        </w:rPr>
      </w:pPr>
      <w:r>
        <w:rPr>
          <w:color w:val="auto"/>
        </w:rPr>
        <w:t>lelki gondozás a szolgáltatás igénybevevőinél</w:t>
      </w:r>
    </w:p>
    <w:p w:rsidR="008C0D4C" w:rsidRDefault="008C0D4C" w:rsidP="008C0D4C">
      <w:pPr>
        <w:pStyle w:val="Default"/>
        <w:numPr>
          <w:ilvl w:val="0"/>
          <w:numId w:val="30"/>
        </w:numPr>
        <w:spacing w:line="360" w:lineRule="auto"/>
        <w:rPr>
          <w:color w:val="auto"/>
        </w:rPr>
      </w:pPr>
      <w:r>
        <w:rPr>
          <w:color w:val="auto"/>
        </w:rPr>
        <w:t>a gyülekezeti élet felé terelés</w:t>
      </w:r>
    </w:p>
    <w:p w:rsidR="008C0D4C" w:rsidRDefault="008C0D4C" w:rsidP="008C0D4C">
      <w:pPr>
        <w:pStyle w:val="Default"/>
        <w:numPr>
          <w:ilvl w:val="0"/>
          <w:numId w:val="30"/>
        </w:numPr>
        <w:spacing w:line="360" w:lineRule="auto"/>
        <w:rPr>
          <w:color w:val="auto"/>
        </w:rPr>
      </w:pPr>
      <w:r>
        <w:rPr>
          <w:color w:val="auto"/>
        </w:rPr>
        <w:t>istentiszteletek, áhítatok szervezése, megtartása</w:t>
      </w:r>
    </w:p>
    <w:p w:rsidR="008C0D4C" w:rsidRDefault="008C0D4C" w:rsidP="008C0D4C">
      <w:pPr>
        <w:pStyle w:val="Default"/>
        <w:numPr>
          <w:ilvl w:val="0"/>
          <w:numId w:val="30"/>
        </w:numPr>
        <w:spacing w:line="360" w:lineRule="auto"/>
        <w:rPr>
          <w:color w:val="auto"/>
        </w:rPr>
      </w:pPr>
      <w:r>
        <w:rPr>
          <w:color w:val="auto"/>
        </w:rPr>
        <w:t>ökumenikus kapcsolatok ápolása</w:t>
      </w:r>
    </w:p>
    <w:p w:rsidR="008C0D4C" w:rsidRPr="00950026" w:rsidRDefault="008C0D4C" w:rsidP="008C0D4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Az további részleteket az egyházi törvény és a keret megállapodás tartalmazza.</w:t>
      </w:r>
    </w:p>
    <w:p w:rsidR="008C0D4C" w:rsidRDefault="008C0D4C" w:rsidP="008C0D4C">
      <w:pPr>
        <w:pStyle w:val="Default"/>
        <w:spacing w:line="360" w:lineRule="auto"/>
        <w:rPr>
          <w:color w:val="auto"/>
        </w:rPr>
      </w:pPr>
    </w:p>
    <w:p w:rsidR="008C0D4C" w:rsidRPr="00062427" w:rsidRDefault="008C0D4C" w:rsidP="008C0D4C">
      <w:pPr>
        <w:pStyle w:val="Default"/>
        <w:spacing w:line="360" w:lineRule="auto"/>
        <w:rPr>
          <w:color w:val="auto"/>
        </w:rPr>
      </w:pPr>
      <w:r w:rsidRPr="00062427">
        <w:rPr>
          <w:b/>
          <w:bCs/>
          <w:color w:val="auto"/>
        </w:rPr>
        <w:t>Kollégiumtitkár</w:t>
      </w:r>
    </w:p>
    <w:p w:rsidR="008C0D4C" w:rsidRPr="00062427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igazgató közvetlen munkatársa. . Munkáját az igazgató útmutatása és szakmai irányítása mellett végzi.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Feladatait részletes munkaköri leírás tartalmazza.(lsd: munkaköri leírás minták)</w:t>
      </w:r>
    </w:p>
    <w:p w:rsidR="008C0D4C" w:rsidRDefault="008C0D4C" w:rsidP="008C0D4C">
      <w:pPr>
        <w:pStyle w:val="Default"/>
        <w:rPr>
          <w:b/>
          <w:color w:val="auto"/>
        </w:rPr>
      </w:pPr>
    </w:p>
    <w:p w:rsidR="008C0D4C" w:rsidRPr="00062427" w:rsidRDefault="008C0D4C" w:rsidP="008C0D4C">
      <w:pPr>
        <w:pStyle w:val="Default"/>
        <w:spacing w:line="360" w:lineRule="auto"/>
        <w:rPr>
          <w:color w:val="auto"/>
        </w:rPr>
      </w:pPr>
      <w:r w:rsidRPr="00062427">
        <w:rPr>
          <w:b/>
          <w:color w:val="auto"/>
        </w:rPr>
        <w:t>Gazdaság</w:t>
      </w:r>
      <w:r w:rsidR="002C13B0">
        <w:rPr>
          <w:b/>
          <w:color w:val="auto"/>
        </w:rPr>
        <w:t xml:space="preserve">i </w:t>
      </w:r>
      <w:r w:rsidRPr="00062427">
        <w:rPr>
          <w:b/>
          <w:color w:val="auto"/>
        </w:rPr>
        <w:t>vezető</w:t>
      </w:r>
      <w:r w:rsidRPr="00062427">
        <w:rPr>
          <w:color w:val="auto"/>
        </w:rPr>
        <w:t xml:space="preserve">. </w:t>
      </w:r>
    </w:p>
    <w:p w:rsidR="008C0D4C" w:rsidRPr="00062427" w:rsidRDefault="008C0D4C" w:rsidP="008C0D4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S</w:t>
      </w:r>
      <w:r w:rsidRPr="00062427">
        <w:rPr>
          <w:color w:val="auto"/>
        </w:rPr>
        <w:t>zakirányú képesítéssel rendelkező személy, hatásköre és felelőssége kiterjed a munkaköre és munkaköri leírása szerinti feladatokra. A gazdasági iroda dolgozóinak munkáját a gazdaság</w:t>
      </w:r>
      <w:r w:rsidR="002C13B0">
        <w:rPr>
          <w:color w:val="auto"/>
        </w:rPr>
        <w:t xml:space="preserve">i </w:t>
      </w:r>
      <w:r w:rsidRPr="00062427">
        <w:rPr>
          <w:color w:val="auto"/>
        </w:rPr>
        <w:t>vezető irányítja. A gazdaság</w:t>
      </w:r>
      <w:r w:rsidR="002C13B0">
        <w:rPr>
          <w:color w:val="auto"/>
        </w:rPr>
        <w:t xml:space="preserve">i </w:t>
      </w:r>
      <w:r w:rsidRPr="00062427">
        <w:rPr>
          <w:color w:val="auto"/>
        </w:rPr>
        <w:t xml:space="preserve">vezető feladat- és hatásköre kiterjed az intézményi költségvetés tervezésére és végrehajtására, a számlarendben foglaltak teljesítésére, az irányítása alá tartozó dolgozók szabadságolásának tervezésére és lebonyolítására, az élelmiszer-szállítási szerződések megkötésére, az intézmény megbízási szerződéseinek megkötésére, azok ellenőrzésére. </w:t>
      </w:r>
    </w:p>
    <w:p w:rsidR="008C0D4C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gazdaság</w:t>
      </w:r>
      <w:r w:rsidR="002C13B0">
        <w:rPr>
          <w:sz w:val="24"/>
          <w:szCs w:val="24"/>
        </w:rPr>
        <w:t xml:space="preserve">i </w:t>
      </w:r>
      <w:r w:rsidRPr="00062427">
        <w:rPr>
          <w:sz w:val="24"/>
          <w:szCs w:val="24"/>
        </w:rPr>
        <w:t>vezető távolléte esetén helyettesítése</w:t>
      </w:r>
      <w:r>
        <w:rPr>
          <w:sz w:val="24"/>
          <w:szCs w:val="24"/>
        </w:rPr>
        <w:t xml:space="preserve"> </w:t>
      </w:r>
      <w:r w:rsidRPr="00062427">
        <w:rPr>
          <w:sz w:val="24"/>
          <w:szCs w:val="24"/>
        </w:rPr>
        <w:t>a gazdasági ügyintéző feladata. A helyettesítést ellátó munkavállaló döntési jogköre – a saját munkaköri leírásában meghatározott feladatok mellett – a helyettesítendő munkakörrel kapcsolatos azonnali intézkedést igénylő döntések meghozatalára, az ilyen jellegű feladatok végrehajtására terjed ki.</w:t>
      </w:r>
    </w:p>
    <w:p w:rsidR="008C0D4C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0D4C" w:rsidRDefault="008C0D4C" w:rsidP="008C0D4C">
      <w:pPr>
        <w:rPr>
          <w:b/>
          <w:sz w:val="24"/>
          <w:szCs w:val="24"/>
        </w:rPr>
      </w:pPr>
    </w:p>
    <w:p w:rsidR="00600CBF" w:rsidRDefault="00600CBF" w:rsidP="008C0D4C">
      <w:pPr>
        <w:spacing w:line="360" w:lineRule="auto"/>
        <w:rPr>
          <w:b/>
          <w:sz w:val="24"/>
          <w:szCs w:val="24"/>
        </w:rPr>
      </w:pPr>
    </w:p>
    <w:p w:rsidR="00600CBF" w:rsidRDefault="00600CBF" w:rsidP="008C0D4C">
      <w:pPr>
        <w:spacing w:line="360" w:lineRule="auto"/>
        <w:rPr>
          <w:b/>
          <w:sz w:val="24"/>
          <w:szCs w:val="24"/>
        </w:rPr>
      </w:pPr>
    </w:p>
    <w:p w:rsidR="008C0D4C" w:rsidRPr="0012628B" w:rsidRDefault="008C0D4C" w:rsidP="008C0D4C">
      <w:pPr>
        <w:spacing w:line="360" w:lineRule="auto"/>
        <w:rPr>
          <w:b/>
          <w:sz w:val="24"/>
          <w:szCs w:val="24"/>
        </w:rPr>
      </w:pPr>
      <w:r w:rsidRPr="0012628B">
        <w:rPr>
          <w:b/>
          <w:sz w:val="24"/>
          <w:szCs w:val="24"/>
        </w:rPr>
        <w:lastRenderedPageBreak/>
        <w:t>Gazdasági ügyintéző - Pénztáros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gazdasági vezetővel végzik közösen az igazgató irányításának megfelelően a kollégium pénzügyi és számviteli teendőit a pénzkezelési és számviteli szabályzat előírásainak megfelelően.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Feladatait a részletes munkaköri leírás tartalmazza.</w:t>
      </w:r>
    </w:p>
    <w:p w:rsidR="004E74F2" w:rsidRPr="00062427" w:rsidRDefault="004E74F2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Default="008C0D4C" w:rsidP="008C0D4C">
      <w:pPr>
        <w:spacing w:line="360" w:lineRule="auto"/>
      </w:pPr>
      <w:r w:rsidRPr="00062427">
        <w:t xml:space="preserve"> </w:t>
      </w:r>
    </w:p>
    <w:p w:rsidR="008C0D4C" w:rsidRPr="00566AB5" w:rsidRDefault="008C0D4C" w:rsidP="008C0D4C">
      <w:pPr>
        <w:spacing w:line="360" w:lineRule="auto"/>
        <w:rPr>
          <w:b/>
          <w:sz w:val="24"/>
          <w:szCs w:val="24"/>
        </w:rPr>
      </w:pPr>
      <w:r w:rsidRPr="00566AB5">
        <w:rPr>
          <w:b/>
          <w:sz w:val="24"/>
          <w:szCs w:val="24"/>
        </w:rPr>
        <w:t>Élelmezés-vezető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élelmezésvezetőt az igazgató nevezi ki. A konyha jogszerű működéséért felel teljes körűen.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Feladata:</w:t>
      </w:r>
    </w:p>
    <w:p w:rsidR="008C0D4C" w:rsidRPr="00062427" w:rsidRDefault="008C0D4C" w:rsidP="008C0D4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gondoskodik az élelmezés dokumentációjának elkészítéséről, </w:t>
      </w:r>
    </w:p>
    <w:p w:rsidR="008C0D4C" w:rsidRPr="00062427" w:rsidRDefault="008C0D4C" w:rsidP="008C0D4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teljes körű anyagi felelősséggel tartozik az élelmiszerraktárak készletéért, valamint a raktárakban és a konyhában lévő eszközökért és gépekért.</w:t>
      </w:r>
    </w:p>
    <w:p w:rsidR="008C0D4C" w:rsidRPr="00062427" w:rsidRDefault="008C0D4C" w:rsidP="008C0D4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betartatja a HACCP előírásait.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További feladatait a munkaköri leírás tartalmazza.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Pr="00566AB5" w:rsidRDefault="008C0D4C" w:rsidP="008C0D4C">
      <w:pPr>
        <w:rPr>
          <w:b/>
          <w:sz w:val="24"/>
          <w:szCs w:val="24"/>
        </w:rPr>
      </w:pPr>
      <w:r w:rsidRPr="00566AB5">
        <w:rPr>
          <w:b/>
          <w:sz w:val="24"/>
          <w:szCs w:val="24"/>
        </w:rPr>
        <w:t>Technikai dolgozók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működését konyhai és egyéb technikai dolgozók segítik. Feladatuk, hogy az igazgató és gazdasági vezető, élelmezésvezető utasításainak megfelelően lássák el feladataikat.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 Egyéb </w:t>
      </w:r>
      <w:r>
        <w:rPr>
          <w:sz w:val="24"/>
          <w:szCs w:val="24"/>
        </w:rPr>
        <w:t xml:space="preserve">technikai dolgozók: </w:t>
      </w:r>
      <w:r w:rsidRPr="00062427">
        <w:rPr>
          <w:sz w:val="24"/>
          <w:szCs w:val="24"/>
        </w:rPr>
        <w:t xml:space="preserve">2 fő takarító, 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                                  1 fő fütő-karbantartó-gépkocsivezető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                                  2 fő portás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További feladataikat a munkaköri leírásuk tartalmazza.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Default="006E602A" w:rsidP="008C0D4C">
      <w:pPr>
        <w:numPr>
          <w:ilvl w:val="12"/>
          <w:numId w:val="0"/>
        </w:numPr>
        <w:spacing w:line="360" w:lineRule="auto"/>
        <w:jc w:val="both"/>
        <w:rPr>
          <w:rStyle w:val="Cmsor2Char"/>
          <w:rFonts w:ascii="Times New Roman" w:hAnsi="Times New Roman" w:cs="Times New Roman"/>
        </w:rPr>
      </w:pPr>
      <w:bookmarkStart w:id="11" w:name="_Toc411950429"/>
      <w:smartTag w:uri="urn:schemas-microsoft-com:office:smarttags" w:element="metricconverter">
        <w:smartTagPr>
          <w:attr w:name="ProductID" w:val="2.5 A"/>
        </w:smartTagPr>
        <w:r>
          <w:rPr>
            <w:rStyle w:val="Cmsor2Char"/>
            <w:rFonts w:ascii="Times New Roman" w:hAnsi="Times New Roman" w:cs="Times New Roman"/>
          </w:rPr>
          <w:t>2</w:t>
        </w:r>
        <w:r w:rsidR="008C0D4C">
          <w:rPr>
            <w:rStyle w:val="Cmsor2Char"/>
            <w:rFonts w:ascii="Times New Roman" w:hAnsi="Times New Roman" w:cs="Times New Roman"/>
          </w:rPr>
          <w:t xml:space="preserve">.5 </w:t>
        </w:r>
        <w:r w:rsidR="008C0D4C" w:rsidRPr="00F0588B">
          <w:rPr>
            <w:rStyle w:val="Cmsor2Char"/>
            <w:rFonts w:ascii="Times New Roman" w:hAnsi="Times New Roman" w:cs="Times New Roman"/>
          </w:rPr>
          <w:t>A</w:t>
        </w:r>
      </w:smartTag>
      <w:r w:rsidR="008C0D4C" w:rsidRPr="00F0588B">
        <w:rPr>
          <w:rStyle w:val="Cmsor2Char"/>
          <w:rFonts w:ascii="Times New Roman" w:hAnsi="Times New Roman" w:cs="Times New Roman"/>
        </w:rPr>
        <w:t xml:space="preserve"> bélyegző használat</w:t>
      </w:r>
      <w:r w:rsidR="008C0D4C">
        <w:rPr>
          <w:rStyle w:val="Cmsor2Char"/>
          <w:rFonts w:ascii="Times New Roman" w:hAnsi="Times New Roman" w:cs="Times New Roman"/>
        </w:rPr>
        <w:t>a</w:t>
      </w:r>
      <w:bookmarkEnd w:id="11"/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b/>
          <w:bCs/>
          <w:sz w:val="23"/>
          <w:szCs w:val="23"/>
        </w:rPr>
      </w:pPr>
      <w:r>
        <w:rPr>
          <w:rFonts w:ascii="H-Times New Roman" w:hAnsi="H-Times New Roman"/>
          <w:bCs/>
          <w:sz w:val="24"/>
        </w:rPr>
        <w:t>Az igazgató által megbízott személy jogosult rá. A kollégium bélyegzőiről nyilvántartást kell vezetni, a bélyegzőket zárt helyen kell tartani.</w:t>
      </w:r>
      <w:r w:rsidRPr="00525D44">
        <w:rPr>
          <w:b/>
          <w:bCs/>
          <w:sz w:val="23"/>
          <w:szCs w:val="23"/>
        </w:rPr>
        <w:t xml:space="preserve">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rFonts w:ascii="H-Times New Roman" w:hAnsi="H-Times New Roman"/>
          <w:bCs/>
          <w:sz w:val="24"/>
        </w:rPr>
      </w:pPr>
      <w:r>
        <w:rPr>
          <w:b/>
          <w:bCs/>
          <w:sz w:val="23"/>
          <w:szCs w:val="23"/>
        </w:rPr>
        <w:t xml:space="preserve">Az intézményi bélyegzők használatára a következő beosztásban dolgozók jogosultak: </w:t>
      </w:r>
      <w:r>
        <w:rPr>
          <w:sz w:val="23"/>
          <w:szCs w:val="23"/>
        </w:rPr>
        <w:t>az igazgató minden ügyben, a gazdaságvezető, a gazdasági ügyintéző és az iskolatitkár a munkaköri leírásukban szereplő ügyekben.</w:t>
      </w:r>
    </w:p>
    <w:p w:rsidR="008C0D4C" w:rsidRDefault="008C0D4C" w:rsidP="008C0D4C">
      <w:pPr>
        <w:numPr>
          <w:ilvl w:val="12"/>
          <w:numId w:val="0"/>
        </w:numPr>
        <w:jc w:val="both"/>
        <w:rPr>
          <w:rFonts w:ascii="H-Times New Roman" w:hAnsi="H-Times New Roman"/>
          <w:b/>
          <w:sz w:val="24"/>
        </w:rPr>
      </w:pPr>
    </w:p>
    <w:p w:rsidR="008C0D4C" w:rsidRPr="005E30A1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</w:rPr>
      </w:pPr>
      <w:bookmarkStart w:id="12" w:name="_Toc304901144"/>
      <w:bookmarkStart w:id="13" w:name="_Toc411950430"/>
      <w:r>
        <w:rPr>
          <w:rFonts w:ascii="Times New Roman" w:hAnsi="Times New Roman" w:cs="Times New Roman"/>
        </w:rPr>
        <w:lastRenderedPageBreak/>
        <w:t>2</w:t>
      </w:r>
      <w:r w:rsidR="008C0D4C">
        <w:rPr>
          <w:rFonts w:ascii="Times New Roman" w:hAnsi="Times New Roman" w:cs="Times New Roman"/>
        </w:rPr>
        <w:t xml:space="preserve">.6 </w:t>
      </w:r>
      <w:r w:rsidR="008C0D4C" w:rsidRPr="005E30A1">
        <w:rPr>
          <w:rFonts w:ascii="Times New Roman" w:hAnsi="Times New Roman" w:cs="Times New Roman"/>
        </w:rPr>
        <w:t>Gazdasági és szakmai felügyelet</w:t>
      </w:r>
      <w:bookmarkEnd w:id="12"/>
      <w:bookmarkEnd w:id="13"/>
      <w:r w:rsidR="008C0D4C" w:rsidRPr="005E30A1">
        <w:rPr>
          <w:rFonts w:ascii="Times New Roman" w:hAnsi="Times New Roman" w:cs="Times New Roman"/>
        </w:rPr>
        <w:t xml:space="preserve">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rFonts w:ascii="H-Times New Roman" w:hAnsi="H-Times New Roman"/>
          <w:sz w:val="24"/>
        </w:rPr>
      </w:pPr>
      <w:r>
        <w:rPr>
          <w:rFonts w:ascii="H-Times New Roman" w:hAnsi="H-Times New Roman"/>
          <w:sz w:val="24"/>
        </w:rPr>
        <w:t>A gazdasági és szakmai felügyelet az országos közgyűlés szabályrendeletében rögzítettek szerint történik.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rFonts w:ascii="H-Times New Roman" w:hAnsi="H-Times New Roman"/>
          <w:b/>
          <w:sz w:val="28"/>
          <w:u w:val="single"/>
        </w:rPr>
      </w:pPr>
      <w:r>
        <w:rPr>
          <w:rFonts w:ascii="H-Times New Roman" w:hAnsi="H-Times New Roman"/>
          <w:sz w:val="24"/>
        </w:rPr>
        <w:t>Az intézmény feletti főhatósági jogosítványokat az országos közgyűlés gyakorolja az országos nevelési-oktatási bizottság szakértői segítségével.</w:t>
      </w:r>
    </w:p>
    <w:p w:rsidR="008C0D4C" w:rsidRDefault="008C0D4C" w:rsidP="008C0D4C"/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rPr>
          <w:sz w:val="24"/>
          <w:szCs w:val="24"/>
        </w:rPr>
      </w:pPr>
      <w:bookmarkStart w:id="14" w:name="_Toc304901141"/>
    </w:p>
    <w:p w:rsidR="008C0D4C" w:rsidRPr="00062427" w:rsidRDefault="008C0D4C" w:rsidP="008C0D4C">
      <w:pPr>
        <w:rPr>
          <w:sz w:val="24"/>
          <w:szCs w:val="24"/>
        </w:rPr>
      </w:pPr>
    </w:p>
    <w:p w:rsidR="008C0D4C" w:rsidRPr="00566AB5" w:rsidRDefault="006E602A" w:rsidP="008C0D4C">
      <w:pPr>
        <w:pStyle w:val="Cmsor1"/>
        <w:ind w:left="0"/>
        <w:rPr>
          <w:rFonts w:ascii="Times New Roman" w:hAnsi="Times New Roman"/>
          <w:b/>
          <w:bCs/>
          <w:sz w:val="28"/>
          <w:u w:val="none"/>
        </w:rPr>
      </w:pPr>
      <w:bookmarkStart w:id="15" w:name="_Toc411950431"/>
      <w:r>
        <w:rPr>
          <w:rFonts w:ascii="Times New Roman" w:hAnsi="Times New Roman"/>
          <w:b/>
          <w:bCs/>
          <w:sz w:val="28"/>
          <w:u w:val="none"/>
        </w:rPr>
        <w:t>3</w:t>
      </w:r>
      <w:r w:rsidR="008C0D4C" w:rsidRPr="00566AB5">
        <w:rPr>
          <w:rFonts w:ascii="Times New Roman" w:hAnsi="Times New Roman"/>
          <w:b/>
          <w:bCs/>
          <w:sz w:val="28"/>
          <w:u w:val="none"/>
        </w:rPr>
        <w:t>. Gazdasági szervezet felépítése és feladata</w:t>
      </w:r>
      <w:bookmarkEnd w:id="14"/>
      <w:bookmarkEnd w:id="15"/>
    </w:p>
    <w:p w:rsidR="008C0D4C" w:rsidRPr="00062427" w:rsidRDefault="008C0D4C" w:rsidP="008C0D4C">
      <w:pPr>
        <w:autoSpaceDE w:val="0"/>
        <w:autoSpaceDN w:val="0"/>
        <w:adjustRightInd w:val="0"/>
        <w:rPr>
          <w:sz w:val="24"/>
          <w:szCs w:val="24"/>
        </w:rPr>
      </w:pPr>
    </w:p>
    <w:p w:rsidR="008C0D4C" w:rsidRPr="00062427" w:rsidRDefault="008C0D4C" w:rsidP="008C0D4C">
      <w:pPr>
        <w:autoSpaceDE w:val="0"/>
        <w:autoSpaceDN w:val="0"/>
        <w:adjustRightInd w:val="0"/>
        <w:rPr>
          <w:sz w:val="24"/>
          <w:szCs w:val="24"/>
        </w:rPr>
      </w:pPr>
    </w:p>
    <w:p w:rsidR="008C0D4C" w:rsidRPr="00062427" w:rsidRDefault="00C4431C" w:rsidP="008C0D4C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71800" cy="1671955"/>
            <wp:effectExtent l="19050" t="0" r="19050" b="0"/>
            <wp:docPr id="2" name="Szervezeti 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0D4C" w:rsidRPr="00062427" w:rsidRDefault="008C0D4C" w:rsidP="008C0D4C">
      <w:pPr>
        <w:autoSpaceDE w:val="0"/>
        <w:autoSpaceDN w:val="0"/>
        <w:adjustRightInd w:val="0"/>
        <w:rPr>
          <w:sz w:val="24"/>
          <w:szCs w:val="24"/>
        </w:rPr>
      </w:pPr>
    </w:p>
    <w:p w:rsidR="008C0D4C" w:rsidRPr="00062427" w:rsidRDefault="008C0D4C" w:rsidP="008C0D4C">
      <w:pPr>
        <w:autoSpaceDE w:val="0"/>
        <w:autoSpaceDN w:val="0"/>
        <w:adjustRightInd w:val="0"/>
        <w:rPr>
          <w:sz w:val="24"/>
          <w:szCs w:val="24"/>
        </w:rPr>
      </w:pPr>
    </w:p>
    <w:p w:rsidR="008C0D4C" w:rsidRPr="00566AB5" w:rsidRDefault="006E602A" w:rsidP="008C0D4C">
      <w:pPr>
        <w:pStyle w:val="Cmsor2"/>
        <w:spacing w:line="360" w:lineRule="auto"/>
        <w:jc w:val="left"/>
        <w:rPr>
          <w:rFonts w:ascii="Times New Roman" w:hAnsi="Times New Roman"/>
        </w:rPr>
      </w:pPr>
      <w:bookmarkStart w:id="16" w:name="_Toc411950432"/>
      <w:smartTag w:uri="urn:schemas-microsoft-com:office:smarttags" w:element="metricconverter">
        <w:smartTagPr>
          <w:attr w:name="ProductID" w:val="3.1 A"/>
        </w:smartTagPr>
        <w:r>
          <w:rPr>
            <w:rFonts w:ascii="Times New Roman" w:hAnsi="Times New Roman"/>
            <w:bCs w:val="0"/>
          </w:rPr>
          <w:t>3</w:t>
        </w:r>
        <w:r w:rsidR="008C0D4C" w:rsidRPr="00566AB5">
          <w:rPr>
            <w:rFonts w:ascii="Times New Roman" w:hAnsi="Times New Roman"/>
            <w:bCs w:val="0"/>
          </w:rPr>
          <w:t>.1 A</w:t>
        </w:r>
      </w:smartTag>
      <w:r w:rsidR="008C0D4C" w:rsidRPr="00566AB5">
        <w:rPr>
          <w:rFonts w:ascii="Times New Roman" w:hAnsi="Times New Roman"/>
          <w:bCs w:val="0"/>
        </w:rPr>
        <w:t xml:space="preserve"> gazdasági szervezet feladatköre</w:t>
      </w:r>
      <w:bookmarkEnd w:id="16"/>
      <w:r w:rsidR="008C0D4C" w:rsidRPr="00566AB5">
        <w:rPr>
          <w:rFonts w:ascii="Times New Roman" w:hAnsi="Times New Roman"/>
          <w:bCs w:val="0"/>
        </w:rPr>
        <w:t xml:space="preserve"> </w:t>
      </w:r>
    </w:p>
    <w:p w:rsidR="008C0D4C" w:rsidRPr="00566AB5" w:rsidRDefault="008C0D4C" w:rsidP="008C0D4C">
      <w:pPr>
        <w:pStyle w:val="Default"/>
        <w:spacing w:line="360" w:lineRule="auto"/>
        <w:jc w:val="both"/>
      </w:pPr>
      <w:r w:rsidRPr="00566AB5">
        <w:rPr>
          <w:bCs/>
          <w:iCs/>
        </w:rPr>
        <w:t>A köznevelési intézmény „gazdasági szervezet” elnevezéssel saját gazdálkodásának lebonyolítása érdekében szervezeti egységet működtet</w:t>
      </w:r>
      <w:r w:rsidRPr="00566AB5">
        <w:rPr>
          <w:iCs/>
        </w:rPr>
        <w:t xml:space="preserve">, amelynek feladata az intézmény költségvetésének megtervezése, a költségvetés végrehajtása, valamint a következő bekezdésben részletezett feladatok ellátása. </w:t>
      </w:r>
      <w:r w:rsidRPr="00566AB5">
        <w:rPr>
          <w:bCs/>
          <w:iCs/>
        </w:rPr>
        <w:t xml:space="preserve"> </w:t>
      </w:r>
    </w:p>
    <w:p w:rsidR="008C0D4C" w:rsidRPr="00566AB5" w:rsidRDefault="008C0D4C" w:rsidP="008C0D4C">
      <w:pPr>
        <w:pStyle w:val="Default"/>
        <w:spacing w:line="360" w:lineRule="auto"/>
        <w:jc w:val="both"/>
      </w:pPr>
      <w:r>
        <w:t>Az intézmény gazdálkodásáv</w:t>
      </w:r>
      <w:r w:rsidRPr="00566AB5">
        <w:t xml:space="preserve">al kapcsolatos irányítási feladatait a </w:t>
      </w:r>
      <w:r w:rsidRPr="00566AB5">
        <w:rPr>
          <w:bCs/>
        </w:rPr>
        <w:t xml:space="preserve">gazdaságvezető </w:t>
      </w:r>
      <w:r w:rsidRPr="00566AB5">
        <w:t>látja el. Az intézmény önállóan rendelkezik a költségvetés kiemelt előirányzatai felett – személyi juttatások, munkaadókat terhelő járulékok, dologi kiadások, felhalmozási, felújítási kiadások – vonatkoztatásában. Az intézmény vezetőjének döntése és a munkavállalók munkaköri leírásában meghatározottak alapján a gazdasági ügyintéző érvényesítésre, szakmai teljesítés igazolására, a térítési díjak beszedésére, a házipénztár kezelésére jogosultak. Az intézmény vezetője kötelezettségvállalási és utalványozási joggal rendelkez</w:t>
      </w:r>
      <w:r>
        <w:t xml:space="preserve">ik </w:t>
      </w:r>
      <w:r w:rsidRPr="00566AB5">
        <w:t xml:space="preserve">ellenjegyzésre a gazdaságvezető jogosult. Ellenjegyzési jogával élve aláírásával igazolja, hogy a kiemelt előirányzatok feletti rendelkezés gazdasági szempontból jogszerű, valamint a teljesítéséhez szükséges anyagi fedezet rendelkezésre áll. </w:t>
      </w:r>
    </w:p>
    <w:p w:rsidR="008C0D4C" w:rsidRPr="00566AB5" w:rsidRDefault="008C0D4C" w:rsidP="008C0D4C">
      <w:pPr>
        <w:pStyle w:val="Default"/>
        <w:spacing w:line="360" w:lineRule="auto"/>
        <w:jc w:val="both"/>
      </w:pPr>
      <w:r w:rsidRPr="00566AB5">
        <w:lastRenderedPageBreak/>
        <w:t xml:space="preserve">A gazdaságvezető a gazdálkodással kapcsolatos szerződések, azok teljesítésének igazolása, a költségvetés végrehajtása ügyeiben az intézmény képviselőjeként járhat el. </w:t>
      </w:r>
    </w:p>
    <w:p w:rsidR="008C0D4C" w:rsidRDefault="008C0D4C" w:rsidP="008C0D4C">
      <w:pPr>
        <w:pStyle w:val="Cmsor2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:rsidR="008C0D4C" w:rsidRPr="00566AB5" w:rsidRDefault="006E602A" w:rsidP="008C0D4C">
      <w:pPr>
        <w:pStyle w:val="Cmsor2"/>
        <w:spacing w:line="360" w:lineRule="auto"/>
        <w:jc w:val="both"/>
        <w:rPr>
          <w:rFonts w:ascii="Times New Roman" w:hAnsi="Times New Roman"/>
        </w:rPr>
      </w:pPr>
      <w:bookmarkStart w:id="17" w:name="_Toc411950433"/>
      <w:r>
        <w:rPr>
          <w:rFonts w:ascii="Times New Roman" w:hAnsi="Times New Roman"/>
          <w:bCs w:val="0"/>
        </w:rPr>
        <w:t>3</w:t>
      </w:r>
      <w:r w:rsidR="008C0D4C" w:rsidRPr="00566AB5">
        <w:rPr>
          <w:rFonts w:ascii="Times New Roman" w:hAnsi="Times New Roman"/>
          <w:bCs w:val="0"/>
        </w:rPr>
        <w:t>.2.A konyha szervezeti egysége</w:t>
      </w:r>
      <w:bookmarkEnd w:id="17"/>
      <w:r w:rsidR="008C0D4C" w:rsidRPr="00566AB5">
        <w:rPr>
          <w:rFonts w:ascii="Times New Roman" w:hAnsi="Times New Roman"/>
          <w:bCs w:val="0"/>
        </w:rPr>
        <w:t xml:space="preserve"> </w:t>
      </w:r>
    </w:p>
    <w:p w:rsidR="008C0D4C" w:rsidRPr="00566AB5" w:rsidRDefault="008C0D4C" w:rsidP="008C0D4C">
      <w:pPr>
        <w:pStyle w:val="Default"/>
        <w:spacing w:line="360" w:lineRule="auto"/>
        <w:jc w:val="both"/>
      </w:pPr>
      <w:r w:rsidRPr="00566AB5">
        <w:rPr>
          <w:bCs/>
          <w:iCs/>
        </w:rPr>
        <w:t>Az intézmény saját konyhát működtet</w:t>
      </w:r>
      <w:r w:rsidRPr="00566AB5">
        <w:rPr>
          <w:iCs/>
        </w:rPr>
        <w:t xml:space="preserve">. A konyha szervezeti egységének vezetője az élelmezésvezető. A konyha szervezeti egységének feladata a tanulók, dolgozók és az étkezést igénybe vevő külsős személyek számára az étkeztetés biztosítása, a konyhai szolgáltatásunkat igénybe vevő más iskolák, </w:t>
      </w:r>
      <w:r>
        <w:rPr>
          <w:iCs/>
        </w:rPr>
        <w:t xml:space="preserve">partnerek </w:t>
      </w:r>
      <w:r w:rsidRPr="00566AB5">
        <w:rPr>
          <w:iCs/>
        </w:rPr>
        <w:t xml:space="preserve">számára az étkezés biztosítása, az étel kiszállítása. Feladata továbbá az étlap összeállítása, a havi elszámolások lebonyolítása, az élelmiszer-szállítási szerződések előkészítése. </w:t>
      </w:r>
    </w:p>
    <w:p w:rsidR="008C0D4C" w:rsidRPr="00566AB5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6AB5">
        <w:rPr>
          <w:sz w:val="24"/>
          <w:szCs w:val="24"/>
        </w:rPr>
        <w:t>A</w:t>
      </w:r>
      <w:r>
        <w:rPr>
          <w:sz w:val="24"/>
          <w:szCs w:val="24"/>
        </w:rPr>
        <w:t xml:space="preserve">z élelmezési nyersanyagnormát az igazgatótanács </w:t>
      </w:r>
      <w:r w:rsidRPr="00566AB5">
        <w:rPr>
          <w:sz w:val="24"/>
          <w:szCs w:val="24"/>
        </w:rPr>
        <w:t>állapítja meg. Az étkezési díjat – az étkezési nyersanyag-norma alapu</w:t>
      </w:r>
      <w:r>
        <w:rPr>
          <w:sz w:val="24"/>
          <w:szCs w:val="24"/>
        </w:rPr>
        <w:t xml:space="preserve">l vételével – a jogszabályok és az igazgatótanács </w:t>
      </w:r>
      <w:r w:rsidRPr="00566AB5">
        <w:rPr>
          <w:sz w:val="24"/>
          <w:szCs w:val="24"/>
        </w:rPr>
        <w:t>határozata rögzíti. A Gyermekek védelméről és a gyámügyi igazgatásról szóló 1995. évi XXXI. törvény 148. §-ban meghatározott családok gyermekei a normatíva 50%-át fizetik.</w:t>
      </w:r>
    </w:p>
    <w:p w:rsidR="008C0D4C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6AB5">
        <w:rPr>
          <w:sz w:val="24"/>
          <w:szCs w:val="24"/>
        </w:rPr>
        <w:t>Az élelmezésvezető a következő ügykörökben járhat el a költségvetési szerv képviselőjeként: a konyha szervezeti egység munkájának szervezése, a szállítókkal történő kapcsolattartás, a szállított áru megrendelése és átvétele, a konyhai hulladék elszállításának megszervezése, a közegészségügyi feltételek biztosítása</w:t>
      </w:r>
    </w:p>
    <w:p w:rsidR="008C0D4C" w:rsidRPr="00566AB5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szervezeti egységek vezetői napi munkakapcsolatban állnak egymással. Aktuális teendők megbeszélése személyesen az igazgatói irodában hetente történik. A konyha elvárásait írásban is eljuttatjuk az érintettekhez.(üzenő füzet, hirdetőtáblák, étkezős felhívások)</w:t>
      </w:r>
    </w:p>
    <w:p w:rsidR="008C0D4C" w:rsidRPr="00566AB5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8C0D4C" w:rsidRPr="00062427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  <w:color w:val="auto"/>
          <w:szCs w:val="24"/>
        </w:rPr>
      </w:pPr>
      <w:bookmarkStart w:id="18" w:name="_Toc304901207"/>
      <w:bookmarkStart w:id="19" w:name="_Toc411950434"/>
      <w:r>
        <w:rPr>
          <w:rFonts w:ascii="Times New Roman" w:hAnsi="Times New Roman" w:cs="Times New Roman"/>
          <w:szCs w:val="24"/>
        </w:rPr>
        <w:t>3</w:t>
      </w:r>
      <w:r w:rsidR="008C0D4C" w:rsidRPr="00062427">
        <w:rPr>
          <w:rFonts w:ascii="Times New Roman" w:hAnsi="Times New Roman" w:cs="Times New Roman"/>
          <w:szCs w:val="24"/>
        </w:rPr>
        <w:t>.3 Általános belső ellenőrzés</w:t>
      </w:r>
      <w:bookmarkEnd w:id="18"/>
      <w:bookmarkEnd w:id="19"/>
      <w:r w:rsidR="008C0D4C" w:rsidRPr="00062427">
        <w:rPr>
          <w:rFonts w:ascii="Times New Roman" w:hAnsi="Times New Roman" w:cs="Times New Roman"/>
          <w:szCs w:val="24"/>
        </w:rPr>
        <w:t xml:space="preserve"> </w:t>
      </w:r>
    </w:p>
    <w:p w:rsidR="008C0D4C" w:rsidRPr="00062427" w:rsidRDefault="008C0D4C" w:rsidP="008C0D4C">
      <w:pPr>
        <w:spacing w:line="360" w:lineRule="auto"/>
        <w:rPr>
          <w:color w:val="000000"/>
          <w:sz w:val="24"/>
          <w:szCs w:val="24"/>
        </w:rPr>
      </w:pPr>
      <w:r w:rsidRPr="00062427">
        <w:rPr>
          <w:color w:val="000000"/>
          <w:sz w:val="24"/>
          <w:szCs w:val="24"/>
        </w:rPr>
        <w:t>A belső ellenőrzés feladatköre kiterjed a kollégium működésének egészére: magába foglalja a működés rendjével, a pedagógiai és a gazdálkodási tevékenységekkel kapcsolatos ellenőrzési feladatokat.</w:t>
      </w:r>
    </w:p>
    <w:p w:rsidR="008C0D4C" w:rsidRPr="00062427" w:rsidRDefault="008C0D4C" w:rsidP="008C0D4C">
      <w:pPr>
        <w:spacing w:line="360" w:lineRule="auto"/>
        <w:rPr>
          <w:b/>
          <w:color w:val="000000"/>
          <w:sz w:val="24"/>
          <w:szCs w:val="24"/>
        </w:rPr>
      </w:pPr>
      <w:r w:rsidRPr="00062427">
        <w:rPr>
          <w:color w:val="000000"/>
          <w:sz w:val="24"/>
          <w:szCs w:val="24"/>
        </w:rPr>
        <w:t>Célja az eredmények értékelése, a hibák, hiányosságok és azok okainak a feltárása, ezáltal a működés hatékonyságának fokozása</w:t>
      </w:r>
      <w:r w:rsidRPr="00062427">
        <w:rPr>
          <w:b/>
          <w:color w:val="000000"/>
          <w:sz w:val="24"/>
          <w:szCs w:val="24"/>
        </w:rPr>
        <w:t>.</w:t>
      </w:r>
    </w:p>
    <w:p w:rsidR="008C0D4C" w:rsidRPr="00062427" w:rsidRDefault="008C0D4C" w:rsidP="008C0D4C">
      <w:pPr>
        <w:rPr>
          <w:b/>
          <w:color w:val="000000"/>
          <w:sz w:val="24"/>
          <w:szCs w:val="24"/>
        </w:rPr>
      </w:pPr>
    </w:p>
    <w:p w:rsidR="008C0D4C" w:rsidRPr="00062427" w:rsidRDefault="008C0D4C" w:rsidP="008C0D4C">
      <w:pPr>
        <w:spacing w:line="360" w:lineRule="auto"/>
        <w:rPr>
          <w:color w:val="000000"/>
          <w:sz w:val="24"/>
          <w:szCs w:val="24"/>
        </w:rPr>
      </w:pPr>
      <w:r w:rsidRPr="00062427">
        <w:rPr>
          <w:color w:val="000000"/>
          <w:sz w:val="24"/>
          <w:szCs w:val="24"/>
        </w:rPr>
        <w:t>Az ellenőrzésnek az alábbi követelményeket kell teljesítenie:</w:t>
      </w:r>
    </w:p>
    <w:p w:rsidR="008C0D4C" w:rsidRPr="00062427" w:rsidRDefault="008C0D4C" w:rsidP="008C0D4C">
      <w:pPr>
        <w:widowControl w:val="0"/>
        <w:numPr>
          <w:ilvl w:val="0"/>
          <w:numId w:val="19"/>
        </w:numPr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062427">
        <w:rPr>
          <w:color w:val="000000"/>
          <w:sz w:val="24"/>
          <w:szCs w:val="24"/>
        </w:rPr>
        <w:t>tervszerűen vizsgálja a folyamatokat,</w:t>
      </w:r>
    </w:p>
    <w:p w:rsidR="008C0D4C" w:rsidRPr="00062427" w:rsidRDefault="008C0D4C" w:rsidP="008C0D4C">
      <w:pPr>
        <w:widowControl w:val="0"/>
        <w:numPr>
          <w:ilvl w:val="0"/>
          <w:numId w:val="19"/>
        </w:numPr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062427">
        <w:rPr>
          <w:color w:val="000000"/>
          <w:sz w:val="24"/>
          <w:szCs w:val="24"/>
        </w:rPr>
        <w:t>segítse a vezetői utasítások végrehajtását,</w:t>
      </w:r>
    </w:p>
    <w:p w:rsidR="008C0D4C" w:rsidRPr="00062427" w:rsidRDefault="008C0D4C" w:rsidP="008C0D4C">
      <w:pPr>
        <w:widowControl w:val="0"/>
        <w:numPr>
          <w:ilvl w:val="0"/>
          <w:numId w:val="19"/>
        </w:numPr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062427">
        <w:rPr>
          <w:color w:val="000000"/>
          <w:sz w:val="24"/>
          <w:szCs w:val="24"/>
        </w:rPr>
        <w:t>járuljon hozzá a szabálytalanságok megelőzéséhez,</w:t>
      </w:r>
    </w:p>
    <w:p w:rsidR="008C0D4C" w:rsidRPr="00062427" w:rsidRDefault="008C0D4C" w:rsidP="008C0D4C">
      <w:pPr>
        <w:widowControl w:val="0"/>
        <w:numPr>
          <w:ilvl w:val="0"/>
          <w:numId w:val="19"/>
        </w:numPr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062427">
        <w:rPr>
          <w:color w:val="000000"/>
          <w:sz w:val="24"/>
          <w:szCs w:val="24"/>
        </w:rPr>
        <w:t>segítse elő a szakmai és a gazdasági feladatok szakszerű és hatékony végrehajtását,</w:t>
      </w:r>
    </w:p>
    <w:p w:rsidR="008C0D4C" w:rsidRPr="00062427" w:rsidRDefault="008C0D4C" w:rsidP="008C0D4C">
      <w:pPr>
        <w:widowControl w:val="0"/>
        <w:numPr>
          <w:ilvl w:val="0"/>
          <w:numId w:val="19"/>
        </w:numPr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062427">
        <w:rPr>
          <w:color w:val="000000"/>
          <w:sz w:val="24"/>
          <w:szCs w:val="24"/>
        </w:rPr>
        <w:lastRenderedPageBreak/>
        <w:t>támogassa a belső kezdeményezéseket, mutasson rá a hiányosságokra,</w:t>
      </w:r>
    </w:p>
    <w:p w:rsidR="008C0D4C" w:rsidRPr="00062427" w:rsidRDefault="008C0D4C" w:rsidP="008C0D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062427">
        <w:rPr>
          <w:color w:val="000000"/>
          <w:sz w:val="24"/>
          <w:szCs w:val="24"/>
        </w:rPr>
        <w:t>védje az intézmény tulajdonát.</w:t>
      </w:r>
    </w:p>
    <w:p w:rsidR="008C0D4C" w:rsidRPr="00062427" w:rsidRDefault="008C0D4C" w:rsidP="008C0D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0D4C" w:rsidRPr="00062427" w:rsidRDefault="008C0D4C" w:rsidP="008C0D4C">
      <w:pPr>
        <w:ind w:left="567"/>
        <w:jc w:val="both"/>
        <w:rPr>
          <w:b/>
          <w:sz w:val="24"/>
          <w:szCs w:val="24"/>
        </w:rPr>
      </w:pPr>
    </w:p>
    <w:p w:rsidR="008C0D4C" w:rsidRPr="00566AB5" w:rsidRDefault="006E602A" w:rsidP="008C0D4C">
      <w:pPr>
        <w:pStyle w:val="Cmsor2"/>
        <w:spacing w:line="360" w:lineRule="auto"/>
        <w:jc w:val="left"/>
        <w:rPr>
          <w:rFonts w:ascii="Times New Roman" w:hAnsi="Times New Roman"/>
          <w:szCs w:val="24"/>
        </w:rPr>
      </w:pPr>
      <w:bookmarkStart w:id="20" w:name="_Toc411950435"/>
      <w:r>
        <w:rPr>
          <w:rFonts w:ascii="Times New Roman" w:hAnsi="Times New Roman"/>
          <w:szCs w:val="24"/>
        </w:rPr>
        <w:t>3</w:t>
      </w:r>
      <w:r w:rsidR="008C0D4C" w:rsidRPr="00566AB5">
        <w:rPr>
          <w:rFonts w:ascii="Times New Roman" w:hAnsi="Times New Roman"/>
          <w:szCs w:val="24"/>
        </w:rPr>
        <w:t>.4 Kiadmányozás és képviselet:</w:t>
      </w:r>
      <w:bookmarkEnd w:id="20"/>
      <w:r w:rsidR="008C0D4C" w:rsidRPr="00566AB5">
        <w:rPr>
          <w:rFonts w:ascii="Times New Roman" w:hAnsi="Times New Roman"/>
          <w:szCs w:val="24"/>
        </w:rPr>
        <w:t xml:space="preserve"> </w:t>
      </w: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 w:rsidRPr="00566AB5">
        <w:rPr>
          <w:sz w:val="24"/>
          <w:szCs w:val="24"/>
        </w:rPr>
        <w:t xml:space="preserve">Az intézmény igazgatója a nemzeti köznevelési törvény értelmében képviseli az intézményt, kiadmányozásra jogosult minden területen. Távolléte esetén a kiadmányozási jog gyakorlója a gazdasági vezető. .Kimenő leveleket is csak az intézményvezető írhat alá. A kiadmányokat eredeti aláírással vagy hitelesített kiadmányként lehet elküldeni. </w:t>
      </w:r>
    </w:p>
    <w:p w:rsidR="008C0D4C" w:rsidRDefault="008C0D4C" w:rsidP="008C0D4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rPr>
          <w:sz w:val="24"/>
          <w:szCs w:val="24"/>
        </w:rPr>
      </w:pPr>
    </w:p>
    <w:p w:rsidR="008C0D4C" w:rsidRPr="00566AB5" w:rsidRDefault="006E602A" w:rsidP="008C0D4C">
      <w:pPr>
        <w:pStyle w:val="Cmsor1"/>
        <w:ind w:left="0"/>
        <w:rPr>
          <w:rFonts w:ascii="Times New Roman" w:hAnsi="Times New Roman"/>
          <w:b/>
          <w:sz w:val="28"/>
          <w:szCs w:val="28"/>
          <w:u w:val="none"/>
        </w:rPr>
      </w:pPr>
      <w:bookmarkStart w:id="21" w:name="_Toc304901140"/>
      <w:bookmarkStart w:id="22" w:name="_Toc411950436"/>
      <w:r>
        <w:rPr>
          <w:rFonts w:ascii="Times New Roman" w:hAnsi="Times New Roman"/>
          <w:b/>
          <w:sz w:val="28"/>
          <w:szCs w:val="28"/>
          <w:u w:val="none"/>
        </w:rPr>
        <w:t>4</w:t>
      </w:r>
      <w:r w:rsidR="008C0D4C" w:rsidRPr="00566AB5">
        <w:rPr>
          <w:rFonts w:ascii="Times New Roman" w:hAnsi="Times New Roman"/>
          <w:b/>
          <w:sz w:val="28"/>
          <w:szCs w:val="28"/>
          <w:u w:val="none"/>
        </w:rPr>
        <w:t xml:space="preserve">.  </w:t>
      </w:r>
      <w:bookmarkEnd w:id="21"/>
      <w:r w:rsidR="008C0D4C" w:rsidRPr="00566AB5">
        <w:rPr>
          <w:rFonts w:ascii="Times New Roman" w:hAnsi="Times New Roman"/>
          <w:b/>
          <w:sz w:val="28"/>
          <w:szCs w:val="28"/>
          <w:u w:val="none"/>
        </w:rPr>
        <w:t>Az intézmény működési rendjét meghatározó egyéb dokumentumok</w:t>
      </w:r>
      <w:bookmarkEnd w:id="22"/>
    </w:p>
    <w:p w:rsidR="008C0D4C" w:rsidRPr="00062427" w:rsidRDefault="008C0D4C" w:rsidP="008C0D4C">
      <w:pPr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               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       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belső rendjét az adott Házirend szabályozza. A házirendet az igazgató a nevelőtestülettel közösen, a Diákönkormányzattal és Igazgatótanáccsal egyetértésben készíti el, és a fenntartó hagyja jóvá.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évente köteles elkészíteni a Munkatervét, költségvetését és gazdasági beszámolóját. Az éves munkatervét a nevelőtestület véleményezi és fogadja el.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költségvetést és a beszámolót az Igazgatótanács hagyja jóvá, s a fenntartó fogadja el.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Kollégium az anyagi eszközeivel önálló felelősséggel és elszámolási kötelezettséggel gazdálkodik. 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köteles vezetni a számára előírt statisztikai nyilvántartásokat, s azokat a fenntartó rendelkezésére bocsátani. Köteles a tanulók munkáját és saját tevékenységét a jogszabályok szerint dokumentálni.</w:t>
      </w:r>
    </w:p>
    <w:p w:rsidR="008C0D4C" w:rsidRDefault="008C0D4C" w:rsidP="008C0D4C">
      <w:pPr>
        <w:spacing w:line="360" w:lineRule="auto"/>
        <w:jc w:val="both"/>
        <w:rPr>
          <w:bCs/>
          <w:sz w:val="24"/>
          <w:szCs w:val="24"/>
        </w:rPr>
      </w:pPr>
      <w:r w:rsidRPr="00062427"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 w:rsidRPr="00062427">
        <w:rPr>
          <w:sz w:val="24"/>
          <w:szCs w:val="24"/>
        </w:rPr>
        <w:t xml:space="preserve">ollégium </w:t>
      </w:r>
      <w:r w:rsidRPr="00F946BB">
        <w:rPr>
          <w:b/>
          <w:i/>
          <w:sz w:val="24"/>
          <w:szCs w:val="24"/>
        </w:rPr>
        <w:t>P</w:t>
      </w:r>
      <w:r w:rsidRPr="00F946BB">
        <w:rPr>
          <w:b/>
          <w:bCs/>
          <w:i/>
          <w:sz w:val="24"/>
          <w:szCs w:val="24"/>
        </w:rPr>
        <w:t>edagógiai Programja, Munkaterve, Szervezeti és Működési Szabályzata és Házirendje</w:t>
      </w:r>
      <w:r w:rsidRPr="00062427">
        <w:rPr>
          <w:bCs/>
          <w:sz w:val="24"/>
          <w:szCs w:val="24"/>
        </w:rPr>
        <w:t xml:space="preserve"> nyilvános dokumentumok</w:t>
      </w:r>
      <w:r w:rsidRPr="00062427">
        <w:rPr>
          <w:sz w:val="24"/>
          <w:szCs w:val="24"/>
        </w:rPr>
        <w:t xml:space="preserve">, melyekről az érdeklődők tájékoztatást kérhetnek az intézmény igazgatójától és nevelőtanáraitól munkanapokon.. A fenti dokumentumokhoz egy-egy példányban az alábbi helyeken lehet </w:t>
      </w:r>
      <w:r w:rsidRPr="00062427">
        <w:rPr>
          <w:bCs/>
          <w:sz w:val="24"/>
          <w:szCs w:val="24"/>
        </w:rPr>
        <w:t>hozzáférni:</w:t>
      </w:r>
    </w:p>
    <w:p w:rsidR="008C0D4C" w:rsidRPr="00062427" w:rsidRDefault="008C0D4C" w:rsidP="008C0D4C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intézmény fenntartójánál</w:t>
      </w:r>
    </w:p>
    <w:p w:rsidR="008C0D4C" w:rsidRPr="00062427" w:rsidRDefault="008C0D4C" w:rsidP="008C0D4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belső irattárában</w:t>
      </w:r>
    </w:p>
    <w:p w:rsidR="008C0D4C" w:rsidRPr="00062427" w:rsidRDefault="008C0D4C" w:rsidP="008C0D4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igazgatói irodában</w:t>
      </w:r>
    </w:p>
    <w:p w:rsidR="008C0D4C" w:rsidRPr="00062427" w:rsidRDefault="008C0D4C" w:rsidP="008C0D4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nevelői szobákban</w:t>
      </w:r>
    </w:p>
    <w:p w:rsidR="008C0D4C" w:rsidRPr="00062427" w:rsidRDefault="008C0D4C" w:rsidP="008C0D4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könyvtárában.</w:t>
      </w:r>
    </w:p>
    <w:p w:rsidR="008C0D4C" w:rsidRPr="00062427" w:rsidRDefault="008C0D4C" w:rsidP="008C0D4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honlapján</w:t>
      </w:r>
      <w:r>
        <w:rPr>
          <w:sz w:val="24"/>
          <w:szCs w:val="24"/>
        </w:rPr>
        <w:t xml:space="preserve"> (</w:t>
      </w:r>
      <w:r w:rsidRPr="00F946BB">
        <w:rPr>
          <w:b/>
          <w:i/>
          <w:sz w:val="24"/>
          <w:szCs w:val="24"/>
        </w:rPr>
        <w:t>evangkoli-rozsaktere.hu)</w:t>
      </w:r>
    </w:p>
    <w:p w:rsidR="008C0D4C" w:rsidRPr="00062427" w:rsidRDefault="008C0D4C" w:rsidP="008C0D4C">
      <w:pPr>
        <w:autoSpaceDE w:val="0"/>
        <w:autoSpaceDN w:val="0"/>
        <w:adjustRightInd w:val="0"/>
        <w:rPr>
          <w:sz w:val="24"/>
          <w:szCs w:val="24"/>
        </w:rPr>
      </w:pPr>
    </w:p>
    <w:p w:rsidR="008C0D4C" w:rsidRPr="005A645A" w:rsidRDefault="006E602A" w:rsidP="008C0D4C">
      <w:pPr>
        <w:pStyle w:val="Cmsor2"/>
        <w:spacing w:line="360" w:lineRule="auto"/>
        <w:jc w:val="left"/>
        <w:rPr>
          <w:rFonts w:ascii="Times New Roman" w:hAnsi="Times New Roman"/>
          <w:color w:val="auto"/>
        </w:rPr>
      </w:pPr>
      <w:bookmarkStart w:id="23" w:name="_Toc411950437"/>
      <w:r>
        <w:rPr>
          <w:rFonts w:ascii="Times New Roman" w:hAnsi="Times New Roman"/>
          <w:bCs w:val="0"/>
          <w:iCs/>
          <w:color w:val="auto"/>
        </w:rPr>
        <w:t>4</w:t>
      </w:r>
      <w:r w:rsidR="008C0D4C" w:rsidRPr="005A645A">
        <w:rPr>
          <w:rFonts w:ascii="Times New Roman" w:hAnsi="Times New Roman"/>
          <w:bCs w:val="0"/>
          <w:iCs/>
          <w:color w:val="auto"/>
        </w:rPr>
        <w:t>.1 Az elektronikus és az elektronikus úton előállított nyomtatványok kezelési rendje</w:t>
      </w:r>
      <w:bookmarkEnd w:id="23"/>
      <w:r w:rsidR="008C0D4C" w:rsidRPr="005A645A">
        <w:rPr>
          <w:rFonts w:ascii="Times New Roman" w:hAnsi="Times New Roman"/>
          <w:bCs w:val="0"/>
          <w:iCs/>
          <w:color w:val="auto"/>
        </w:rPr>
        <w:t xml:space="preserve"> </w:t>
      </w:r>
    </w:p>
    <w:p w:rsidR="008C0D4C" w:rsidRPr="005A645A" w:rsidRDefault="008C0D4C" w:rsidP="008C0D4C">
      <w:pPr>
        <w:pStyle w:val="Default"/>
        <w:spacing w:line="360" w:lineRule="auto"/>
        <w:jc w:val="both"/>
      </w:pPr>
      <w:r w:rsidRPr="005A645A">
        <w:rPr>
          <w:iCs/>
        </w:rPr>
        <w:t xml:space="preserve">Az elektronikus úton előállított, hitelesített és tárolt dokumentumok kezelési rendje </w:t>
      </w:r>
    </w:p>
    <w:p w:rsidR="008C0D4C" w:rsidRPr="005A645A" w:rsidRDefault="008C0D4C" w:rsidP="008C0D4C">
      <w:pPr>
        <w:pStyle w:val="Default"/>
        <w:spacing w:line="360" w:lineRule="auto"/>
        <w:jc w:val="both"/>
        <w:rPr>
          <w:color w:val="auto"/>
        </w:rPr>
      </w:pPr>
      <w:r w:rsidRPr="005A645A">
        <w:rPr>
          <w:iCs/>
        </w:rPr>
        <w:t>Az oktatási ágazat irány</w:t>
      </w:r>
      <w:r w:rsidR="00AE4B11">
        <w:rPr>
          <w:iCs/>
        </w:rPr>
        <w:t>ítási rendszerével a Köznevelési</w:t>
      </w:r>
      <w:r w:rsidRPr="005A645A">
        <w:rPr>
          <w:iCs/>
        </w:rPr>
        <w:t xml:space="preserve"> Információs Rendszer (KIR) révén tartott elektronikus kapcsolatban elektronikusan előállított, hitelesített és tárolt dokumentumrendszert alkalmazunk a 229/2012. (VIII.28.) Kormányrendelet előírásainak megfelelően. A rendszerben alkalmazott fokozott biztonságú elektronikus aláírást kizárólag az </w:t>
      </w:r>
      <w:r w:rsidRPr="005A645A">
        <w:rPr>
          <w:iCs/>
          <w:color w:val="auto"/>
        </w:rPr>
        <w:t xml:space="preserve">intézmény igazgatója alkalmazhatja a dokumentumok hitelesítésére. Az elektronikus rendszer használata során feltétlenül ki kell nyomtatni és az irattárban kell elhelyezni az alábbi dokumentumok papír alapú másolatát: </w:t>
      </w:r>
    </w:p>
    <w:p w:rsidR="008C0D4C" w:rsidRDefault="008C0D4C" w:rsidP="008C0D4C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5A645A">
        <w:rPr>
          <w:iCs/>
          <w:color w:val="auto"/>
        </w:rPr>
        <w:t xml:space="preserve">az intézménytörzsre vonatkozó adatok módosítása, </w:t>
      </w:r>
    </w:p>
    <w:p w:rsidR="008C0D4C" w:rsidRDefault="008C0D4C" w:rsidP="008C0D4C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5A645A">
        <w:rPr>
          <w:iCs/>
          <w:color w:val="auto"/>
        </w:rPr>
        <w:t xml:space="preserve">az alkalmazott pedagógusokra vonatkozó adatbejelentések, </w:t>
      </w:r>
    </w:p>
    <w:p w:rsidR="008C0D4C" w:rsidRDefault="008C0D4C" w:rsidP="008C0D4C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5A645A">
        <w:rPr>
          <w:iCs/>
          <w:color w:val="auto"/>
        </w:rPr>
        <w:t xml:space="preserve">a tanulói jogviszonyra vonatkozó bejelentések, </w:t>
      </w:r>
    </w:p>
    <w:p w:rsidR="008C0D4C" w:rsidRPr="005A645A" w:rsidRDefault="008C0D4C" w:rsidP="008C0D4C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5A645A">
        <w:rPr>
          <w:iCs/>
          <w:color w:val="auto"/>
        </w:rPr>
        <w:t>az október 1-jei pedagógus és tanulói létszámok</w:t>
      </w:r>
    </w:p>
    <w:p w:rsidR="008C0D4C" w:rsidRPr="005A645A" w:rsidRDefault="008C0D4C" w:rsidP="008C0D4C">
      <w:pPr>
        <w:pStyle w:val="Default"/>
        <w:spacing w:line="360" w:lineRule="auto"/>
        <w:jc w:val="both"/>
        <w:rPr>
          <w:color w:val="auto"/>
        </w:rPr>
      </w:pPr>
    </w:p>
    <w:p w:rsidR="008C0D4C" w:rsidRPr="005A645A" w:rsidRDefault="008C0D4C" w:rsidP="008C0D4C">
      <w:pPr>
        <w:pStyle w:val="Default"/>
        <w:spacing w:line="360" w:lineRule="auto"/>
        <w:jc w:val="both"/>
        <w:rPr>
          <w:color w:val="auto"/>
        </w:rPr>
      </w:pPr>
      <w:r w:rsidRPr="005A645A">
        <w:rPr>
          <w:iCs/>
          <w:color w:val="auto"/>
        </w:rPr>
        <w:t xml:space="preserve">Az elektronikus úton előállított fent felsorolt nyomtatványokat az intézmény pecsétjével és az igazgató aláírásával hitelesített formában kell tárolni. </w:t>
      </w:r>
    </w:p>
    <w:p w:rsidR="008C0D4C" w:rsidRPr="005A645A" w:rsidRDefault="008C0D4C" w:rsidP="008C0D4C">
      <w:pPr>
        <w:pStyle w:val="Default"/>
        <w:spacing w:line="360" w:lineRule="auto"/>
        <w:jc w:val="both"/>
        <w:rPr>
          <w:iCs/>
          <w:color w:val="auto"/>
        </w:rPr>
      </w:pPr>
      <w:r w:rsidRPr="005A645A">
        <w:rPr>
          <w:iCs/>
          <w:color w:val="auto"/>
        </w:rPr>
        <w:t xml:space="preserve">Az egyéb elektronikusan megküldött adatok írásbeli tárolása, hitelesítése nem szükséges. A dokumentumokat a KIR rendszerében, továbbá a kollégium informatikai hálózatában egy külön e célra létrehozott mappában tároljuk. A mappához való hozzáférés jogát az informatikai rendszerben korlátozni kell, ahhoz kizárólag az intézményvezető által felhatalmazott személyek (a </w:t>
      </w:r>
      <w:r>
        <w:rPr>
          <w:iCs/>
          <w:color w:val="auto"/>
        </w:rPr>
        <w:t>kollégium</w:t>
      </w:r>
      <w:r w:rsidRPr="005A645A">
        <w:rPr>
          <w:iCs/>
          <w:color w:val="auto"/>
        </w:rPr>
        <w:t>titkár) férhet hozzá.</w:t>
      </w:r>
    </w:p>
    <w:p w:rsidR="008C0D4C" w:rsidRPr="00062427" w:rsidRDefault="008C0D4C" w:rsidP="008C0D4C">
      <w:pPr>
        <w:pStyle w:val="Default"/>
        <w:rPr>
          <w:color w:val="auto"/>
        </w:rPr>
      </w:pPr>
      <w:r w:rsidRPr="00062427">
        <w:rPr>
          <w:i/>
          <w:iCs/>
          <w:color w:val="auto"/>
        </w:rPr>
        <w:t xml:space="preserve"> </w:t>
      </w:r>
    </w:p>
    <w:p w:rsidR="008C0D4C" w:rsidRDefault="008C0D4C" w:rsidP="008C0D4C">
      <w:pPr>
        <w:pStyle w:val="Default"/>
        <w:spacing w:line="360" w:lineRule="auto"/>
        <w:jc w:val="both"/>
        <w:rPr>
          <w:b/>
          <w:i/>
          <w:iCs/>
          <w:color w:val="auto"/>
        </w:rPr>
      </w:pPr>
    </w:p>
    <w:p w:rsidR="008C0D4C" w:rsidRPr="005A645A" w:rsidRDefault="006E602A" w:rsidP="008C0D4C">
      <w:pPr>
        <w:pStyle w:val="Cmsor2"/>
        <w:spacing w:line="360" w:lineRule="auto"/>
        <w:jc w:val="left"/>
        <w:rPr>
          <w:rFonts w:ascii="Times New Roman" w:hAnsi="Times New Roman"/>
          <w:iCs/>
          <w:color w:val="auto"/>
        </w:rPr>
      </w:pPr>
      <w:bookmarkStart w:id="24" w:name="_Toc411950438"/>
      <w:r>
        <w:rPr>
          <w:rFonts w:ascii="Times New Roman" w:hAnsi="Times New Roman"/>
          <w:iCs/>
          <w:color w:val="auto"/>
        </w:rPr>
        <w:t>4</w:t>
      </w:r>
      <w:r w:rsidR="008C0D4C" w:rsidRPr="005A645A">
        <w:rPr>
          <w:rFonts w:ascii="Times New Roman" w:hAnsi="Times New Roman"/>
          <w:iCs/>
          <w:color w:val="auto"/>
        </w:rPr>
        <w:t>.2 Az elektronikus úton előállított, papíralapú nyomtatványok hitelesítési rendje</w:t>
      </w:r>
      <w:bookmarkEnd w:id="24"/>
    </w:p>
    <w:p w:rsidR="008C0D4C" w:rsidRPr="005A645A" w:rsidRDefault="008C0D4C" w:rsidP="008C0D4C">
      <w:pPr>
        <w:spacing w:line="360" w:lineRule="auto"/>
        <w:jc w:val="both"/>
        <w:rPr>
          <w:sz w:val="24"/>
          <w:szCs w:val="24"/>
        </w:rPr>
      </w:pPr>
      <w:r w:rsidRPr="005A645A">
        <w:rPr>
          <w:iCs/>
        </w:rPr>
        <w:t xml:space="preserve"> </w:t>
      </w:r>
      <w:r w:rsidRPr="005A645A">
        <w:rPr>
          <w:bCs/>
          <w:sz w:val="24"/>
          <w:szCs w:val="24"/>
        </w:rPr>
        <w:t>A kapcsolatban álló iskolákban használatos digitális napló elektronikusan előállított, papíralapon tárolt adatként kezelendő</w:t>
      </w:r>
      <w:r w:rsidRPr="005A645A">
        <w:rPr>
          <w:sz w:val="24"/>
          <w:szCs w:val="24"/>
        </w:rPr>
        <w:t xml:space="preserve">, mert a rendszer nem rendelkezik az ágazat irányításáért felelős miniszter engedélyével. Az elektronikus naplóba az adatokat digitális úton viszik be az iskola vezetői, tanárai és az adminisztrációért felelős alkalmazottak. </w:t>
      </w:r>
      <w:r w:rsidRPr="005A645A">
        <w:rPr>
          <w:bCs/>
          <w:sz w:val="24"/>
          <w:szCs w:val="24"/>
        </w:rPr>
        <w:t>Az adatok tárolása – ideiglenesen – az iskola e célra használatos szerverén történik</w:t>
      </w:r>
      <w:r w:rsidRPr="005A645A">
        <w:rPr>
          <w:sz w:val="24"/>
          <w:szCs w:val="24"/>
        </w:rPr>
        <w:t xml:space="preserve">, a frissítés legalább egyórányi gyakorisággal történik. A digitális napló elektronikus úton tárolja a tanulók adatait, osztályzatait, a tanítási órák tananyagát, a hiányzókat, valamint a tanulókkal kapcsolatos intézkedéseket, a szülők értesítését. A digitális naplókhoz való hozzáférést a kollégium </w:t>
      </w:r>
      <w:r w:rsidRPr="005A645A">
        <w:rPr>
          <w:sz w:val="24"/>
          <w:szCs w:val="24"/>
        </w:rPr>
        <w:lastRenderedPageBreak/>
        <w:t>igazgatója megkéri az érintett intézményektől és továbbadja a csoportvezető kollégáknak a tanulmányi eredmények követése céljából.</w:t>
      </w:r>
    </w:p>
    <w:p w:rsidR="008C0D4C" w:rsidRDefault="008C0D4C" w:rsidP="008C0D4C">
      <w:pPr>
        <w:spacing w:line="360" w:lineRule="auto"/>
        <w:jc w:val="both"/>
        <w:rPr>
          <w:i/>
          <w:iCs/>
          <w:sz w:val="24"/>
          <w:szCs w:val="24"/>
        </w:rPr>
      </w:pPr>
    </w:p>
    <w:p w:rsidR="008C0D4C" w:rsidRDefault="008C0D4C" w:rsidP="008C0D4C">
      <w:pPr>
        <w:spacing w:line="360" w:lineRule="auto"/>
        <w:jc w:val="both"/>
        <w:rPr>
          <w:i/>
          <w:iCs/>
          <w:sz w:val="24"/>
          <w:szCs w:val="24"/>
        </w:rPr>
      </w:pPr>
    </w:p>
    <w:p w:rsidR="008C0D4C" w:rsidRDefault="008C0D4C" w:rsidP="008C0D4C">
      <w:pPr>
        <w:spacing w:line="360" w:lineRule="auto"/>
        <w:jc w:val="both"/>
        <w:rPr>
          <w:i/>
          <w:iCs/>
          <w:sz w:val="24"/>
          <w:szCs w:val="24"/>
        </w:rPr>
      </w:pPr>
    </w:p>
    <w:p w:rsidR="006E602A" w:rsidRPr="005A645A" w:rsidRDefault="006E602A" w:rsidP="008C0D4C">
      <w:pPr>
        <w:spacing w:line="360" w:lineRule="auto"/>
        <w:jc w:val="both"/>
        <w:rPr>
          <w:i/>
          <w:iCs/>
          <w:sz w:val="24"/>
          <w:szCs w:val="24"/>
        </w:rPr>
      </w:pPr>
    </w:p>
    <w:p w:rsidR="008C0D4C" w:rsidRPr="005A645A" w:rsidRDefault="008C0D4C" w:rsidP="008C0D4C">
      <w:pPr>
        <w:pStyle w:val="Cmsor1"/>
        <w:rPr>
          <w:rFonts w:ascii="Times New Roman" w:hAnsi="Times New Roman"/>
          <w:b/>
          <w:bCs/>
          <w:sz w:val="28"/>
          <w:u w:val="none"/>
        </w:rPr>
      </w:pPr>
    </w:p>
    <w:p w:rsidR="008C0D4C" w:rsidRPr="005A645A" w:rsidRDefault="006E602A" w:rsidP="008C0D4C">
      <w:pPr>
        <w:pStyle w:val="Cmsor1"/>
        <w:ind w:left="0"/>
        <w:rPr>
          <w:rFonts w:ascii="Times New Roman" w:hAnsi="Times New Roman"/>
          <w:b/>
          <w:bCs/>
          <w:sz w:val="28"/>
          <w:u w:val="none"/>
        </w:rPr>
      </w:pPr>
      <w:bookmarkStart w:id="25" w:name="_Toc411950439"/>
      <w:r>
        <w:rPr>
          <w:rFonts w:ascii="Times New Roman" w:hAnsi="Times New Roman"/>
          <w:b/>
          <w:bCs/>
          <w:sz w:val="28"/>
          <w:u w:val="none"/>
        </w:rPr>
        <w:t>5</w:t>
      </w:r>
      <w:r w:rsidR="008C0D4C" w:rsidRPr="005A645A">
        <w:rPr>
          <w:rFonts w:ascii="Times New Roman" w:hAnsi="Times New Roman"/>
          <w:b/>
          <w:bCs/>
          <w:sz w:val="28"/>
          <w:u w:val="none"/>
        </w:rPr>
        <w:t>. Rendkívüli esemény teendői</w:t>
      </w:r>
      <w:bookmarkEnd w:id="25"/>
    </w:p>
    <w:p w:rsidR="008C0D4C" w:rsidRPr="00062427" w:rsidRDefault="008C0D4C" w:rsidP="008C0D4C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Rendkívüli eseménynek számítanak: bombariadó, elemi katasztrófa, betörés.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bCs/>
          <w:sz w:val="24"/>
          <w:szCs w:val="24"/>
        </w:rPr>
        <w:t xml:space="preserve">Bombariadó elrendelésére a fenyegető hívást kapó portás </w:t>
      </w:r>
      <w:r w:rsidRPr="00062427">
        <w:rPr>
          <w:sz w:val="24"/>
          <w:szCs w:val="24"/>
        </w:rPr>
        <w:t>jogosult.</w:t>
      </w:r>
    </w:p>
    <w:p w:rsidR="008C0D4C" w:rsidRPr="00062427" w:rsidRDefault="008C0D4C" w:rsidP="008C0D4C">
      <w:pPr>
        <w:pStyle w:val="Szvegtrzs"/>
        <w:spacing w:line="360" w:lineRule="auto"/>
        <w:rPr>
          <w:rFonts w:ascii="Times New Roman" w:hAnsi="Times New Roman" w:cs="Times New Roman"/>
          <w:szCs w:val="24"/>
        </w:rPr>
      </w:pPr>
      <w:r w:rsidRPr="00062427">
        <w:rPr>
          <w:rFonts w:ascii="Times New Roman" w:hAnsi="Times New Roman" w:cs="Times New Roman"/>
          <w:szCs w:val="24"/>
        </w:rPr>
        <w:t>Az ügyeletes portás feladatai, bármilyen rendkívüli eseménynél:</w:t>
      </w:r>
    </w:p>
    <w:p w:rsidR="008C0D4C" w:rsidRPr="00062427" w:rsidRDefault="008C0D4C" w:rsidP="00ED08EF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Az épület áramtalanítása.</w:t>
      </w:r>
    </w:p>
    <w:p w:rsidR="008C0D4C" w:rsidRPr="00062427" w:rsidRDefault="008C0D4C" w:rsidP="00ED08EF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gáz főcsap elzárása a karbantartó, távollét</w:t>
      </w:r>
      <w:r>
        <w:rPr>
          <w:sz w:val="24"/>
          <w:szCs w:val="24"/>
        </w:rPr>
        <w:t>ében a portás dolgozók feladata.</w:t>
      </w:r>
    </w:p>
    <w:p w:rsidR="008C0D4C" w:rsidRPr="00062427" w:rsidRDefault="008C0D4C" w:rsidP="00ED08EF">
      <w:pPr>
        <w:numPr>
          <w:ilvl w:val="0"/>
          <w:numId w:val="1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Azonnal értesíteni kell az alábbi sorrendben:</w:t>
      </w:r>
    </w:p>
    <w:p w:rsidR="008C0D4C" w:rsidRPr="00062427" w:rsidRDefault="008C0D4C" w:rsidP="008C0D4C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igazgatót vagy</w:t>
      </w:r>
    </w:p>
    <w:p w:rsidR="008C0D4C" w:rsidRPr="00062427" w:rsidRDefault="008C0D4C" w:rsidP="008C0D4C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gazdasági vezetőt,</w:t>
      </w:r>
    </w:p>
    <w:p w:rsidR="008C0D4C" w:rsidRPr="00062427" w:rsidRDefault="008C0D4C" w:rsidP="008C0D4C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rendőrséget.</w:t>
      </w:r>
    </w:p>
    <w:p w:rsidR="008C0D4C" w:rsidRPr="00062427" w:rsidRDefault="008C0D4C" w:rsidP="00ED08E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Közölni kell, hogy milyen módon kapta az értesítést bomba elhelyezéséről, vagy milyen esemény történt és mikor (óra, perc).</w:t>
      </w:r>
    </w:p>
    <w:p w:rsidR="008C0D4C" w:rsidRPr="00062427" w:rsidRDefault="008C0D4C" w:rsidP="00ED08E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adott vezető utasításait köteles maradéktalanul végrehajtani.</w:t>
      </w:r>
    </w:p>
    <w:p w:rsidR="008C0D4C" w:rsidRPr="00062427" w:rsidRDefault="008C0D4C" w:rsidP="00ED08E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 A kollégium kiürítését folyamatosan biztosítania kell a munkaterületen (ajtók kinyitása, esetleges kijárást akadályozó bútorzat stb. eltávolítása).</w:t>
      </w:r>
    </w:p>
    <w:p w:rsidR="008C0D4C" w:rsidRPr="00062427" w:rsidRDefault="008C0D4C" w:rsidP="00ED08E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rendőrség kiérkezéséig a helyiségek kulcsainak előkészítése, és a rendőröket kísérő részére a kulcsok átadása.</w:t>
      </w:r>
    </w:p>
    <w:p w:rsidR="008C0D4C" w:rsidRPr="00062427" w:rsidRDefault="008C0D4C" w:rsidP="00ED08E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bombariadó vagy egyéb okból történt kiürítés ideje alatt az arra illetékesen kívül másokat nem engedhet be az épületbe (rendőrség, tűzszerészek stb.).</w:t>
      </w:r>
    </w:p>
    <w:p w:rsidR="008C0D4C" w:rsidRPr="00062427" w:rsidRDefault="008C0D4C" w:rsidP="00ED08E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kiürítés, a veszély elhárulása után a folyamatos visszatérés biztosítása.</w:t>
      </w:r>
    </w:p>
    <w:p w:rsidR="008C0D4C" w:rsidRPr="00062427" w:rsidRDefault="008C0D4C" w:rsidP="00ED08E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62427">
        <w:rPr>
          <w:bCs/>
          <w:sz w:val="24"/>
          <w:szCs w:val="24"/>
        </w:rPr>
        <w:t>A kollégium kiürítésének elrendelése és annak akadálytalan és teljes végrehajtásának biztosítása.</w:t>
      </w:r>
    </w:p>
    <w:p w:rsidR="008C0D4C" w:rsidRDefault="008C0D4C" w:rsidP="008C0D4C">
      <w:pPr>
        <w:pStyle w:val="Szvegtrzs"/>
        <w:spacing w:line="360" w:lineRule="auto"/>
        <w:rPr>
          <w:rFonts w:ascii="Times New Roman" w:hAnsi="Times New Roman" w:cs="Times New Roman"/>
          <w:bCs w:val="0"/>
          <w:szCs w:val="24"/>
        </w:rPr>
      </w:pPr>
    </w:p>
    <w:p w:rsidR="008C0D4C" w:rsidRPr="00062427" w:rsidRDefault="008C0D4C" w:rsidP="008C0D4C">
      <w:pPr>
        <w:pStyle w:val="Szvegtrzs"/>
        <w:spacing w:line="360" w:lineRule="auto"/>
        <w:rPr>
          <w:rFonts w:ascii="Times New Roman" w:hAnsi="Times New Roman" w:cs="Times New Roman"/>
          <w:bCs w:val="0"/>
          <w:szCs w:val="24"/>
        </w:rPr>
      </w:pPr>
      <w:r w:rsidRPr="00062427">
        <w:rPr>
          <w:rFonts w:ascii="Times New Roman" w:hAnsi="Times New Roman" w:cs="Times New Roman"/>
          <w:bCs w:val="0"/>
          <w:szCs w:val="24"/>
        </w:rPr>
        <w:t>Az igazgató az alábbi feladatokat látja el:</w:t>
      </w:r>
    </w:p>
    <w:p w:rsidR="008C0D4C" w:rsidRPr="00062427" w:rsidRDefault="008C0D4C" w:rsidP="008C0D4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lastRenderedPageBreak/>
        <w:t>A portás általi értesítés után a helyszínen megjelenik, a kiérkező hatóságok (rendőrség, katasztrófavédelem, tűzszerész) munkáját segíti, a szükséges eszközöket rendelkezésükre bocsátja.</w:t>
      </w:r>
    </w:p>
    <w:p w:rsidR="008C0D4C" w:rsidRPr="00062427" w:rsidRDefault="008C0D4C" w:rsidP="008C0D4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hatósági vizsgálaton részt vesz, a vizsgálat lezárásának jegyzőkönyvét ellenjegyzi</w:t>
      </w:r>
    </w:p>
    <w:p w:rsidR="008C0D4C" w:rsidRPr="00062427" w:rsidRDefault="008C0D4C" w:rsidP="008C0D4C">
      <w:pPr>
        <w:pStyle w:val="Szvegtrzs"/>
        <w:spacing w:line="360" w:lineRule="auto"/>
        <w:rPr>
          <w:rFonts w:ascii="Times New Roman" w:hAnsi="Times New Roman" w:cs="Times New Roman"/>
          <w:bCs w:val="0"/>
          <w:szCs w:val="24"/>
        </w:rPr>
      </w:pPr>
      <w:r w:rsidRPr="00062427">
        <w:rPr>
          <w:rFonts w:ascii="Times New Roman" w:hAnsi="Times New Roman" w:cs="Times New Roman"/>
          <w:bCs w:val="0"/>
          <w:szCs w:val="24"/>
        </w:rPr>
        <w:t>A gazdasági vezető az alábbi feladatokat látja el:</w:t>
      </w:r>
    </w:p>
    <w:p w:rsidR="008C0D4C" w:rsidRPr="00062427" w:rsidRDefault="008C0D4C" w:rsidP="008C0D4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igazgatót távollétében teljes joggal helyettesíti.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  <w:r w:rsidRPr="00062427">
        <w:rPr>
          <w:sz w:val="24"/>
          <w:szCs w:val="24"/>
        </w:rPr>
        <w:t>Riasztás:</w:t>
      </w:r>
      <w:r w:rsidRPr="00062427">
        <w:rPr>
          <w:b/>
          <w:sz w:val="24"/>
          <w:szCs w:val="24"/>
        </w:rPr>
        <w:t xml:space="preserve"> </w:t>
      </w:r>
      <w:r w:rsidRPr="00062427">
        <w:rPr>
          <w:sz w:val="24"/>
          <w:szCs w:val="24"/>
        </w:rPr>
        <w:t>a portáról hangosbemondón közli a portás a tényeket és az épület kiürítésére szólít fel.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</w:p>
    <w:p w:rsidR="008C0D4C" w:rsidRPr="00062427" w:rsidRDefault="008C0D4C" w:rsidP="008C0D4C">
      <w:pPr>
        <w:pStyle w:val="Szvegtrzs"/>
        <w:spacing w:line="360" w:lineRule="auto"/>
        <w:rPr>
          <w:rFonts w:ascii="Times New Roman" w:hAnsi="Times New Roman" w:cs="Times New Roman"/>
          <w:szCs w:val="24"/>
        </w:rPr>
      </w:pPr>
      <w:r w:rsidRPr="00062427">
        <w:rPr>
          <w:rFonts w:ascii="Times New Roman" w:hAnsi="Times New Roman" w:cs="Times New Roman"/>
          <w:szCs w:val="24"/>
        </w:rPr>
        <w:t>A tanárok feladatai:</w:t>
      </w:r>
    </w:p>
    <w:p w:rsidR="008C0D4C" w:rsidRPr="00062427" w:rsidRDefault="008C0D4C" w:rsidP="008C0D4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Tanulók zárt rendben, fegyelmezetten történő kivezetése – a megadott útvonalon és sorrendben – az épületből.</w:t>
      </w:r>
    </w:p>
    <w:p w:rsidR="008C0D4C" w:rsidRPr="00062427" w:rsidRDefault="008C0D4C" w:rsidP="008C0D4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Személyesen felelősök a rájuk bízott tanulók hiánytalan létszámáért, az épület elhagyásáért.</w:t>
      </w:r>
    </w:p>
    <w:p w:rsidR="008C0D4C" w:rsidRPr="00062427" w:rsidRDefault="008C0D4C" w:rsidP="008C0D4C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csoportok rendjének, fegyelmének fenntartásáért a foglalkozást vezető tanár a felelős.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</w:p>
    <w:p w:rsidR="008C0D4C" w:rsidRPr="00062427" w:rsidRDefault="008C0D4C" w:rsidP="008C0D4C">
      <w:pPr>
        <w:pStyle w:val="Szvegtrzs"/>
        <w:spacing w:line="360" w:lineRule="auto"/>
        <w:rPr>
          <w:rFonts w:ascii="Times New Roman" w:hAnsi="Times New Roman" w:cs="Times New Roman"/>
          <w:szCs w:val="24"/>
        </w:rPr>
      </w:pPr>
      <w:r w:rsidRPr="00062427">
        <w:rPr>
          <w:rFonts w:ascii="Times New Roman" w:hAnsi="Times New Roman" w:cs="Times New Roman"/>
          <w:szCs w:val="24"/>
        </w:rPr>
        <w:t>Karbantartó feladatai:</w:t>
      </w:r>
    </w:p>
    <w:p w:rsidR="008C0D4C" w:rsidRPr="00062427" w:rsidRDefault="008C0D4C" w:rsidP="008C0D4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illetékes hatóság kiérkezéséig segíti a portás munkáját a kiürítés lebonyolításában.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</w:p>
    <w:p w:rsidR="008C0D4C" w:rsidRPr="00062427" w:rsidRDefault="008C0D4C" w:rsidP="008C0D4C">
      <w:pPr>
        <w:pStyle w:val="Szvegtrzs"/>
        <w:spacing w:line="360" w:lineRule="auto"/>
        <w:rPr>
          <w:rFonts w:ascii="Times New Roman" w:hAnsi="Times New Roman" w:cs="Times New Roman"/>
          <w:szCs w:val="24"/>
        </w:rPr>
      </w:pPr>
      <w:r w:rsidRPr="00062427">
        <w:rPr>
          <w:rFonts w:ascii="Times New Roman" w:hAnsi="Times New Roman" w:cs="Times New Roman"/>
          <w:szCs w:val="24"/>
        </w:rPr>
        <w:t>A kollégium kiürítésének terve és menekülési útvonala:</w:t>
      </w:r>
    </w:p>
    <w:p w:rsidR="008C0D4C" w:rsidRPr="00062427" w:rsidRDefault="008C0D4C" w:rsidP="008C0D4C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riasztás elhangzásakor minden kollégiumi foglalkozást és egyéb munkavégzést azonnal be kell szüntetni és az épületet a legrövidebb időn belül a menekülési útvonalon el kell hagyni.</w:t>
      </w:r>
    </w:p>
    <w:p w:rsidR="008C0D4C" w:rsidRPr="00062427" w:rsidRDefault="008C0D4C" w:rsidP="008C0D4C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helyiségek elhagyása előtt a foglalkozást vezető tanárok, illetve a helyiség dolgozói kötelesek a helyiségeket áramtalanítani. (gépeket, készülékeket kikapcsolni).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</w:p>
    <w:p w:rsidR="008C0D4C" w:rsidRPr="00062427" w:rsidRDefault="008C0D4C" w:rsidP="008C0D4C">
      <w:pPr>
        <w:pStyle w:val="Szvegtrzs"/>
        <w:rPr>
          <w:rFonts w:ascii="Times New Roman" w:hAnsi="Times New Roman" w:cs="Times New Roman"/>
          <w:szCs w:val="24"/>
        </w:rPr>
      </w:pPr>
      <w:r w:rsidRPr="00062427">
        <w:rPr>
          <w:rFonts w:ascii="Times New Roman" w:hAnsi="Times New Roman" w:cs="Times New Roman"/>
          <w:szCs w:val="24"/>
        </w:rPr>
        <w:t>Az alábbi menekülési útvonalakon, illetve kijáratokon kell a kollégium épületét elhagyni:</w:t>
      </w:r>
    </w:p>
    <w:p w:rsidR="008C0D4C" w:rsidRPr="00062427" w:rsidRDefault="008C0D4C" w:rsidP="008C0D4C">
      <w:pPr>
        <w:jc w:val="both"/>
        <w:rPr>
          <w:b/>
          <w:sz w:val="24"/>
          <w:szCs w:val="24"/>
          <w:u w:val="single"/>
        </w:rPr>
      </w:pPr>
    </w:p>
    <w:p w:rsidR="008C0D4C" w:rsidRPr="00062427" w:rsidRDefault="008C0D4C" w:rsidP="008C0D4C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főbejáraton keresztül a Rózsák tere irányába,</w:t>
      </w:r>
    </w:p>
    <w:p w:rsidR="008C0D4C" w:rsidRPr="00062427" w:rsidRDefault="008C0D4C" w:rsidP="008C0D4C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udvari bejáraton keresztül az udvarra.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nem pedagógus dolgozóinak a tartózkodási helyükhöz legközelebbi útvonalon kell távozni az épületből.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</w:p>
    <w:p w:rsidR="008C0D4C" w:rsidRDefault="008C0D4C" w:rsidP="008C0D4C">
      <w:pPr>
        <w:pStyle w:val="Szvegtrzs"/>
        <w:spacing w:line="360" w:lineRule="auto"/>
        <w:rPr>
          <w:rFonts w:ascii="Times New Roman" w:hAnsi="Times New Roman" w:cs="Times New Roman"/>
          <w:szCs w:val="24"/>
        </w:rPr>
      </w:pPr>
    </w:p>
    <w:p w:rsidR="00600CBF" w:rsidRDefault="00600CBF" w:rsidP="008C0D4C">
      <w:pPr>
        <w:pStyle w:val="Szvegtrzs"/>
        <w:spacing w:line="360" w:lineRule="auto"/>
        <w:rPr>
          <w:rFonts w:ascii="Times New Roman" w:hAnsi="Times New Roman" w:cs="Times New Roman"/>
          <w:szCs w:val="24"/>
        </w:rPr>
      </w:pPr>
    </w:p>
    <w:p w:rsidR="008C0D4C" w:rsidRPr="00062427" w:rsidRDefault="008C0D4C" w:rsidP="008C0D4C">
      <w:pPr>
        <w:pStyle w:val="Szvegtrzs"/>
        <w:spacing w:line="360" w:lineRule="auto"/>
        <w:rPr>
          <w:rFonts w:ascii="Times New Roman" w:hAnsi="Times New Roman" w:cs="Times New Roman"/>
          <w:szCs w:val="24"/>
        </w:rPr>
      </w:pPr>
      <w:r w:rsidRPr="00062427">
        <w:rPr>
          <w:rFonts w:ascii="Times New Roman" w:hAnsi="Times New Roman" w:cs="Times New Roman"/>
          <w:szCs w:val="24"/>
        </w:rPr>
        <w:lastRenderedPageBreak/>
        <w:t>Vészhelyzet lefújása: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vészhelyzet lefújását hangosbemondón való bemondással kell jelezni.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riadó lefújása után az igazgató vagy helyettese (gazdasági vezető) a kijelölt tartózkodási helyeken levő tanárokkal közli:</w:t>
      </w:r>
    </w:p>
    <w:p w:rsidR="008C0D4C" w:rsidRPr="00062427" w:rsidRDefault="008C0D4C" w:rsidP="008C0D4C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az épületbe való bevonulás rendjét és útvonalát, </w:t>
      </w:r>
    </w:p>
    <w:p w:rsidR="008C0D4C" w:rsidRPr="00062427" w:rsidRDefault="008C0D4C" w:rsidP="008C0D4C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hatóságilag lezárt területek körzetét és megközelítési tilalmát,</w:t>
      </w:r>
    </w:p>
    <w:p w:rsidR="008C0D4C" w:rsidRPr="00062427" w:rsidRDefault="008C0D4C" w:rsidP="008C0D4C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igazgató egyéb rendelkezéseit és a további tennivalókat.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intézmény Tűzvédelmi Szabályzata és Tűzriadó Terve teljes részletességgel tartalmazza a tűz esetén szükséges tennivalókat. A kollégium lakóit és dolgozóit a kiürítéssel kapcsolatos ismeretekről ismétlődő oktatásban kell részesíteni.</w:t>
      </w:r>
    </w:p>
    <w:p w:rsidR="008C0D4C" w:rsidRPr="00062427" w:rsidRDefault="008C0D4C" w:rsidP="008C0D4C">
      <w:pPr>
        <w:pStyle w:val="Cmsor2"/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:rsidR="008C0D4C" w:rsidRDefault="008C0D4C" w:rsidP="008C0D4C">
      <w:pPr>
        <w:pStyle w:val="Cmsor1"/>
        <w:spacing w:line="360" w:lineRule="auto"/>
        <w:ind w:left="0"/>
        <w:rPr>
          <w:b/>
          <w:sz w:val="28"/>
          <w:szCs w:val="28"/>
          <w:u w:val="none"/>
        </w:rPr>
      </w:pPr>
    </w:p>
    <w:p w:rsidR="008C0D4C" w:rsidRPr="00D960AB" w:rsidRDefault="006E602A" w:rsidP="008C0D4C">
      <w:pPr>
        <w:pStyle w:val="Cmsor1"/>
        <w:spacing w:line="360" w:lineRule="auto"/>
        <w:ind w:left="0"/>
        <w:rPr>
          <w:b/>
          <w:sz w:val="28"/>
          <w:szCs w:val="28"/>
          <w:u w:val="none"/>
        </w:rPr>
      </w:pPr>
      <w:bookmarkStart w:id="26" w:name="_Toc411950440"/>
      <w:r>
        <w:rPr>
          <w:b/>
          <w:sz w:val="28"/>
          <w:szCs w:val="28"/>
          <w:u w:val="none"/>
        </w:rPr>
        <w:t>6</w:t>
      </w:r>
      <w:r w:rsidR="008C0D4C" w:rsidRPr="00D960AB">
        <w:rPr>
          <w:b/>
          <w:sz w:val="28"/>
          <w:szCs w:val="28"/>
          <w:u w:val="none"/>
        </w:rPr>
        <w:t>. Az intézmény működését segítő testületek</w:t>
      </w:r>
      <w:bookmarkEnd w:id="26"/>
    </w:p>
    <w:p w:rsidR="008C0D4C" w:rsidRPr="00062427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  <w:szCs w:val="24"/>
        </w:rPr>
      </w:pPr>
      <w:bookmarkStart w:id="27" w:name="_Toc304901143"/>
      <w:bookmarkStart w:id="28" w:name="_Toc411950441"/>
      <w:r>
        <w:rPr>
          <w:rFonts w:ascii="Times New Roman" w:hAnsi="Times New Roman" w:cs="Times New Roman"/>
          <w:szCs w:val="24"/>
        </w:rPr>
        <w:t>6</w:t>
      </w:r>
      <w:r w:rsidR="008C0D4C" w:rsidRPr="00062427">
        <w:rPr>
          <w:rFonts w:ascii="Times New Roman" w:hAnsi="Times New Roman" w:cs="Times New Roman"/>
          <w:szCs w:val="24"/>
        </w:rPr>
        <w:t>.1. Igazgatótanács</w:t>
      </w:r>
      <w:bookmarkEnd w:id="27"/>
      <w:bookmarkEnd w:id="28"/>
      <w:r w:rsidR="008C0D4C" w:rsidRPr="00062427">
        <w:rPr>
          <w:rFonts w:ascii="Times New Roman" w:hAnsi="Times New Roman" w:cs="Times New Roman"/>
          <w:szCs w:val="24"/>
        </w:rPr>
        <w:t xml:space="preserve"> 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Működését a 2005.VIII.tv.Az egyház intézményeiről III. fejezet részletesen szabályozza.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egyházi támogató és közvetlenül segítő választott testülete az Igazgatótanács, melynek tagjai - választások után, az országos presbitérium jóváhagyásával - határozott ideig, hat évig látják el feladatukat. Szükség szerint ülésezik,</w:t>
      </w:r>
      <w:r>
        <w:rPr>
          <w:sz w:val="24"/>
          <w:szCs w:val="24"/>
        </w:rPr>
        <w:t xml:space="preserve"> </w:t>
      </w:r>
      <w:r w:rsidRPr="00062427">
        <w:rPr>
          <w:sz w:val="24"/>
          <w:szCs w:val="24"/>
        </w:rPr>
        <w:t>de legalább évente 2-szer.</w:t>
      </w:r>
    </w:p>
    <w:p w:rsidR="008C0D4C" w:rsidRPr="002C13B0" w:rsidRDefault="008C0D4C" w:rsidP="002C13B0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Kapcsolattartás formái: </w:t>
      </w:r>
      <w:r>
        <w:rPr>
          <w:sz w:val="24"/>
          <w:szCs w:val="24"/>
        </w:rPr>
        <w:t xml:space="preserve">ülések, </w:t>
      </w:r>
      <w:r w:rsidRPr="00062427">
        <w:rPr>
          <w:sz w:val="24"/>
          <w:szCs w:val="24"/>
        </w:rPr>
        <w:t>telefon,</w:t>
      </w:r>
      <w:r>
        <w:rPr>
          <w:sz w:val="24"/>
          <w:szCs w:val="24"/>
        </w:rPr>
        <w:t xml:space="preserve"> </w:t>
      </w:r>
      <w:r w:rsidRPr="00062427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062427">
        <w:rPr>
          <w:sz w:val="24"/>
          <w:szCs w:val="24"/>
        </w:rPr>
        <w:t>ma</w:t>
      </w:r>
      <w:r>
        <w:rPr>
          <w:sz w:val="24"/>
          <w:szCs w:val="24"/>
        </w:rPr>
        <w:t>i</w:t>
      </w:r>
      <w:r w:rsidRPr="00062427">
        <w:rPr>
          <w:sz w:val="24"/>
          <w:szCs w:val="24"/>
        </w:rPr>
        <w:t>l, postai levél, személyes beszélgetések</w:t>
      </w:r>
      <w:r>
        <w:rPr>
          <w:sz w:val="24"/>
          <w:szCs w:val="24"/>
        </w:rPr>
        <w:t>.</w:t>
      </w:r>
    </w:p>
    <w:p w:rsidR="008C0D4C" w:rsidRPr="00062427" w:rsidRDefault="008C0D4C" w:rsidP="008C0D4C">
      <w:pPr>
        <w:pStyle w:val="Default"/>
        <w:rPr>
          <w:b/>
          <w:bCs/>
          <w:i/>
          <w:iCs/>
        </w:rPr>
      </w:pPr>
    </w:p>
    <w:p w:rsidR="008C0D4C" w:rsidRPr="00062427" w:rsidRDefault="008C0D4C" w:rsidP="008C0D4C">
      <w:pPr>
        <w:pStyle w:val="Default"/>
      </w:pPr>
    </w:p>
    <w:p w:rsidR="008C0D4C" w:rsidRPr="00D960AB" w:rsidRDefault="006E602A" w:rsidP="008C0D4C">
      <w:pPr>
        <w:pStyle w:val="Cmsor2"/>
        <w:spacing w:line="360" w:lineRule="auto"/>
        <w:jc w:val="left"/>
        <w:rPr>
          <w:rFonts w:ascii="Times New Roman" w:hAnsi="Times New Roman"/>
          <w:color w:val="auto"/>
        </w:rPr>
      </w:pPr>
      <w:bookmarkStart w:id="29" w:name="_Toc411950442"/>
      <w:smartTag w:uri="urn:schemas-microsoft-com:office:smarttags" w:element="metricconverter">
        <w:smartTagPr>
          <w:attr w:name="ProductID" w:val="6.2 A"/>
        </w:smartTagPr>
        <w:r>
          <w:rPr>
            <w:rFonts w:ascii="Times New Roman" w:hAnsi="Times New Roman"/>
            <w:bCs w:val="0"/>
            <w:color w:val="auto"/>
          </w:rPr>
          <w:t>6.2</w:t>
        </w:r>
        <w:r w:rsidR="008C0D4C" w:rsidRPr="00D960AB">
          <w:rPr>
            <w:rFonts w:ascii="Times New Roman" w:hAnsi="Times New Roman"/>
            <w:bCs w:val="0"/>
            <w:color w:val="auto"/>
          </w:rPr>
          <w:t xml:space="preserve"> A</w:t>
        </w:r>
      </w:smartTag>
      <w:r w:rsidR="008C0D4C" w:rsidRPr="00D960AB">
        <w:rPr>
          <w:rFonts w:ascii="Times New Roman" w:hAnsi="Times New Roman"/>
          <w:bCs w:val="0"/>
          <w:color w:val="auto"/>
        </w:rPr>
        <w:t xml:space="preserve"> diákönkormányzat</w:t>
      </w:r>
      <w:bookmarkEnd w:id="29"/>
      <w:r w:rsidR="008C0D4C" w:rsidRPr="00D960AB">
        <w:rPr>
          <w:rFonts w:ascii="Times New Roman" w:hAnsi="Times New Roman"/>
          <w:bCs w:val="0"/>
          <w:color w:val="auto"/>
        </w:rPr>
        <w:t xml:space="preserve"> </w:t>
      </w:r>
    </w:p>
    <w:p w:rsidR="008C0D4C" w:rsidRPr="00062427" w:rsidRDefault="008C0D4C" w:rsidP="008C0D4C">
      <w:pPr>
        <w:pStyle w:val="Default"/>
        <w:spacing w:line="360" w:lineRule="auto"/>
        <w:jc w:val="both"/>
      </w:pPr>
      <w:r w:rsidRPr="00D960AB">
        <w:rPr>
          <w:bCs/>
        </w:rPr>
        <w:t xml:space="preserve">A diákönkormányzat az intézmény diákjainak érdekvédelmi és jogérvényesítő szervezete. </w:t>
      </w:r>
      <w:r w:rsidRPr="00D960AB">
        <w:t xml:space="preserve">A diákönkormányzat </w:t>
      </w:r>
      <w:r w:rsidRPr="00D960AB">
        <w:rPr>
          <w:bCs/>
        </w:rPr>
        <w:t xml:space="preserve">saját szervezeti és működési szabályzata szerint működik. </w:t>
      </w:r>
      <w:r w:rsidRPr="00D960AB">
        <w:t>Jogait a hatályos jogszabályok, joggyakorlásának módját saját szervezeti szabályzata tartalmazza. A működéséhez</w:t>
      </w:r>
      <w:r w:rsidRPr="00062427">
        <w:t xml:space="preserve"> szükséges feltételeket az intézmény vezetője biztosítja a szervezet számára. </w:t>
      </w:r>
    </w:p>
    <w:p w:rsidR="008C0D4C" w:rsidRPr="00062427" w:rsidRDefault="008C0D4C" w:rsidP="008C0D4C">
      <w:pPr>
        <w:pStyle w:val="Default"/>
        <w:spacing w:line="360" w:lineRule="auto"/>
        <w:jc w:val="both"/>
      </w:pPr>
      <w:r w:rsidRPr="00062427">
        <w:t xml:space="preserve">A diákönkormányzat véleményt nyilváníthat, javaslattal élhet a nevelési-oktatási intézmény működésével és a tanulókkal kapcsolatos valamennyi kérdésben. </w:t>
      </w:r>
    </w:p>
    <w:p w:rsidR="008C0D4C" w:rsidRPr="00D960AB" w:rsidRDefault="008C0D4C" w:rsidP="008C0D4C">
      <w:pPr>
        <w:pStyle w:val="Default"/>
        <w:spacing w:line="360" w:lineRule="auto"/>
        <w:jc w:val="both"/>
      </w:pPr>
      <w:r w:rsidRPr="00062427">
        <w:t xml:space="preserve">A diákönkormányzat szervezeti és működési szabályzatát a diákönkormányzat készíti el és a nevelőtestület hagyja jóvá. Az iskolai diákönkormányzat élén, annak szervezeti és működési szabályzatában meghatározottak szerint választott diák-önkormányzati vezető áll. 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lastRenderedPageBreak/>
        <w:t xml:space="preserve">Működéséhez évente a Kollégium költségvetésében meghatározott összegű támogatás adható. A diákvezetőség az éves munkaterve alapján elkészített programokra használhatja fel, s a számviteli bizonylatolásnak megfelelő számlákkal számol el a pénztárban róla. 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összeggel a diákönkormányzat évente köteles elszámolni a választó</w:t>
      </w:r>
      <w:r>
        <w:rPr>
          <w:sz w:val="24"/>
          <w:szCs w:val="24"/>
        </w:rPr>
        <w:t xml:space="preserve"> testületnek és az igazgatónak.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diákönkormányzat minden tanévben – az intézményi munkarendben meghatározot</w:t>
      </w:r>
      <w:r>
        <w:rPr>
          <w:sz w:val="24"/>
          <w:szCs w:val="24"/>
        </w:rPr>
        <w:t>t időben – diákközgyűlést tart.</w:t>
      </w:r>
      <w:r w:rsidRPr="00062427">
        <w:rPr>
          <w:sz w:val="24"/>
          <w:szCs w:val="24"/>
        </w:rPr>
        <w:t xml:space="preserve"> A diákközgyűlés napirendi pontjait a közgyűlés megrendezése előtt 15 nappal nyilvánosságra kell hozni. 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közgyűlés időpontját a diák-vezető testület javaslatára a tantestület jóváhagyásával, illetve a nevelőtestület kezdeményezésére az igazgató tűzi ki. 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diákönkormányzat tevékenységét a diákmozgalmat segítő tanár támogatja és fogja össze, akit ezzel a feladattal – a diákközösség javaslatára – az igazgató bíz meg határozott, legföljebb ötéves időtartamra. </w:t>
      </w:r>
    </w:p>
    <w:p w:rsidR="008C0D4C" w:rsidRPr="00062427" w:rsidRDefault="008C0D4C" w:rsidP="008C0D4C">
      <w:pPr>
        <w:pStyle w:val="Default"/>
        <w:spacing w:line="360" w:lineRule="auto"/>
        <w:jc w:val="both"/>
        <w:rPr>
          <w:color w:val="auto"/>
        </w:rPr>
      </w:pPr>
      <w:r w:rsidRPr="00062427">
        <w:rPr>
          <w:color w:val="auto"/>
        </w:rPr>
        <w:t xml:space="preserve">A diákönkormányzat szervezeti és működési szabályzatát az intézmény belső működésének szabályai között kell őrizni. A diákönkormányzat az intézmény helyiségeit, berendezéseit az igazgatóval való egyeztetés után szabadon használhatja. </w:t>
      </w:r>
    </w:p>
    <w:p w:rsidR="008C0D4C" w:rsidRPr="00062427" w:rsidRDefault="008C0D4C" w:rsidP="008C0D4C">
      <w:pPr>
        <w:pStyle w:val="Default"/>
        <w:spacing w:line="360" w:lineRule="auto"/>
        <w:jc w:val="both"/>
        <w:rPr>
          <w:color w:val="auto"/>
        </w:rPr>
      </w:pPr>
      <w:r w:rsidRPr="00062427">
        <w:rPr>
          <w:color w:val="auto"/>
        </w:rPr>
        <w:t>A diákönkormányzat véleményét – a hatályos jogszabályok szerint – be kell szerez</w:t>
      </w:r>
      <w:r>
        <w:rPr>
          <w:color w:val="auto"/>
        </w:rPr>
        <w:t>ni.</w:t>
      </w:r>
    </w:p>
    <w:p w:rsidR="008C0D4C" w:rsidRDefault="008C0D4C" w:rsidP="008C0D4C">
      <w:pPr>
        <w:pStyle w:val="Default"/>
        <w:spacing w:line="360" w:lineRule="auto"/>
        <w:jc w:val="both"/>
      </w:pPr>
      <w:r w:rsidRPr="00062427">
        <w:t>A vélemények írásos vagy jegyzőkönyvi beszerzéséért az intézmény igazgatója felelős.</w:t>
      </w:r>
    </w:p>
    <w:p w:rsidR="008C0D4C" w:rsidRPr="00062427" w:rsidRDefault="008C0D4C" w:rsidP="008C0D4C">
      <w:pPr>
        <w:pStyle w:val="Default"/>
        <w:spacing w:line="360" w:lineRule="auto"/>
        <w:jc w:val="both"/>
        <w:rPr>
          <w:color w:val="auto"/>
        </w:rPr>
      </w:pPr>
      <w:r w:rsidRPr="00062427">
        <w:t>A jogszabály által meghatározott véleményeztetésen felül az intézmény nem határoz meg olyan ügyeket, amelyekben a döntés előtt kötelező kikérni a diákönkormányzat véleményét.</w:t>
      </w:r>
      <w:r w:rsidRPr="00062427">
        <w:rPr>
          <w:color w:val="auto"/>
        </w:rPr>
        <w:t xml:space="preserve"> </w:t>
      </w:r>
    </w:p>
    <w:p w:rsidR="008C0D4C" w:rsidRDefault="008C0D4C" w:rsidP="008C0D4C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062427">
        <w:rPr>
          <w:color w:val="auto"/>
        </w:rPr>
        <w:t xml:space="preserve">az iskolai SZMSZ jogszabályban meghatározott rendelkezéseinek elfogadása előtt, </w:t>
      </w:r>
    </w:p>
    <w:p w:rsidR="008C0D4C" w:rsidRDefault="008C0D4C" w:rsidP="008C0D4C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062427">
        <w:rPr>
          <w:color w:val="auto"/>
        </w:rPr>
        <w:t xml:space="preserve">a tanulói szociális juttatások elosztási elveinek meghatározása előtt, </w:t>
      </w:r>
    </w:p>
    <w:p w:rsidR="008C0D4C" w:rsidRDefault="008C0D4C" w:rsidP="008C0D4C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062427">
        <w:rPr>
          <w:color w:val="auto"/>
        </w:rPr>
        <w:t xml:space="preserve">az ifjúságpolitikai célokra biztosított pénzeszközök felhasználásakor, </w:t>
      </w:r>
    </w:p>
    <w:p w:rsidR="008C0D4C" w:rsidRPr="00D960AB" w:rsidRDefault="008C0D4C" w:rsidP="008C0D4C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062427">
        <w:t xml:space="preserve">a házirend </w:t>
      </w:r>
      <w:r>
        <w:t>elfogadása előtt.</w:t>
      </w:r>
    </w:p>
    <w:p w:rsidR="008C0D4C" w:rsidRPr="00062427" w:rsidRDefault="008C0D4C" w:rsidP="008C0D4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C0D4C" w:rsidRPr="00D960AB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  <w:szCs w:val="24"/>
        </w:rPr>
      </w:pPr>
      <w:bookmarkStart w:id="30" w:name="_Toc411950443"/>
      <w:r>
        <w:rPr>
          <w:rFonts w:ascii="Times New Roman" w:hAnsi="Times New Roman" w:cs="Times New Roman"/>
          <w:szCs w:val="24"/>
        </w:rPr>
        <w:t>6.3</w:t>
      </w:r>
      <w:r w:rsidR="008C0D4C" w:rsidRPr="00D960AB">
        <w:rPr>
          <w:rFonts w:ascii="Times New Roman" w:hAnsi="Times New Roman" w:cs="Times New Roman"/>
          <w:szCs w:val="24"/>
        </w:rPr>
        <w:t xml:space="preserve"> Szakmai munkaközösség</w:t>
      </w:r>
      <w:bookmarkEnd w:id="30"/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intézmény nevelőtestülete kis létszámú. 1 szakmai munkaközösséget alkotnak,1 választott vezetővel.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vezetőt</w:t>
      </w:r>
      <w:r>
        <w:rPr>
          <w:sz w:val="24"/>
          <w:szCs w:val="24"/>
        </w:rPr>
        <w:t xml:space="preserve"> </w:t>
      </w:r>
      <w:r w:rsidRPr="0006242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2427">
        <w:rPr>
          <w:sz w:val="24"/>
          <w:szCs w:val="24"/>
        </w:rPr>
        <w:t>ha szükséges</w:t>
      </w:r>
      <w:r>
        <w:rPr>
          <w:sz w:val="24"/>
          <w:szCs w:val="24"/>
        </w:rPr>
        <w:t xml:space="preserve"> </w:t>
      </w:r>
      <w:r w:rsidRPr="0006242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2427">
        <w:rPr>
          <w:sz w:val="24"/>
          <w:szCs w:val="24"/>
        </w:rPr>
        <w:t>évente bízza meg az igazgató a nevelőtestület véleményének meghallgatásával.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munkaközösség elsődleges feladata: a nevelő-oktató tevékenység egysé</w:t>
      </w:r>
      <w:r>
        <w:rPr>
          <w:sz w:val="24"/>
          <w:szCs w:val="24"/>
        </w:rPr>
        <w:t>ges elvek alapján való végzése a k</w:t>
      </w:r>
      <w:r w:rsidRPr="00062427">
        <w:rPr>
          <w:sz w:val="24"/>
          <w:szCs w:val="24"/>
        </w:rPr>
        <w:t xml:space="preserve">ollégiumi alapprogram és a pedagógiai programban leírtaknak megfelelően.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nevelőtestület (szakmai munkaközösség) szükség szerint, legalább havonta 1-szer megbeszélést tart. </w:t>
      </w:r>
      <w:r w:rsidR="001325CA">
        <w:rPr>
          <w:sz w:val="24"/>
          <w:szCs w:val="24"/>
        </w:rPr>
        <w:t>A nevelőtestület tagja az intézményi lelkész is.</w:t>
      </w:r>
    </w:p>
    <w:p w:rsidR="008C0D4C" w:rsidRPr="00062427" w:rsidRDefault="008C0D4C" w:rsidP="008C0D4C">
      <w:pPr>
        <w:numPr>
          <w:ilvl w:val="12"/>
          <w:numId w:val="0"/>
        </w:numPr>
        <w:ind w:left="284"/>
        <w:jc w:val="both"/>
        <w:rPr>
          <w:sz w:val="24"/>
          <w:szCs w:val="24"/>
        </w:rPr>
      </w:pPr>
    </w:p>
    <w:p w:rsidR="008C0D4C" w:rsidRPr="00062427" w:rsidRDefault="008C0D4C" w:rsidP="008C0D4C">
      <w:pPr>
        <w:pStyle w:val="Cmsor3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1" w:name="_Toc304901151"/>
    </w:p>
    <w:p w:rsidR="008C0D4C" w:rsidRPr="00D960AB" w:rsidRDefault="006E602A" w:rsidP="008C0D4C">
      <w:pPr>
        <w:pStyle w:val="Cmsor1"/>
        <w:ind w:left="0"/>
        <w:rPr>
          <w:rFonts w:ascii="Times New Roman" w:hAnsi="Times New Roman"/>
          <w:b/>
          <w:bCs/>
          <w:sz w:val="28"/>
          <w:szCs w:val="24"/>
          <w:u w:val="none"/>
        </w:rPr>
      </w:pPr>
      <w:bookmarkStart w:id="32" w:name="_Toc411950444"/>
      <w:r>
        <w:rPr>
          <w:rFonts w:ascii="Times New Roman" w:hAnsi="Times New Roman"/>
          <w:b/>
          <w:bCs/>
          <w:sz w:val="28"/>
          <w:szCs w:val="24"/>
          <w:u w:val="none"/>
        </w:rPr>
        <w:t>7</w:t>
      </w:r>
      <w:r w:rsidR="008C0D4C" w:rsidRPr="00D960AB">
        <w:rPr>
          <w:rFonts w:ascii="Times New Roman" w:hAnsi="Times New Roman"/>
          <w:b/>
          <w:bCs/>
          <w:sz w:val="28"/>
          <w:szCs w:val="24"/>
          <w:u w:val="none"/>
        </w:rPr>
        <w:t>. Pedagógus munka belső ellenőrzésének rendje</w:t>
      </w:r>
      <w:bookmarkEnd w:id="31"/>
      <w:bookmarkEnd w:id="32"/>
    </w:p>
    <w:p w:rsidR="008C0D4C" w:rsidRPr="00062427" w:rsidRDefault="008C0D4C" w:rsidP="008C0D4C">
      <w:pPr>
        <w:pStyle w:val="NormlWeb"/>
        <w:spacing w:before="0" w:beforeAutospacing="0" w:after="0" w:afterAutospacing="0" w:line="360" w:lineRule="auto"/>
        <w:ind w:right="150"/>
      </w:pPr>
    </w:p>
    <w:p w:rsidR="008C0D4C" w:rsidRPr="00062427" w:rsidRDefault="008C0D4C" w:rsidP="008C0D4C">
      <w:pPr>
        <w:pStyle w:val="NormlWeb"/>
        <w:spacing w:before="0" w:beforeAutospacing="0" w:after="0" w:afterAutospacing="0" w:line="360" w:lineRule="auto"/>
        <w:ind w:right="150"/>
        <w:jc w:val="both"/>
      </w:pPr>
      <w:r w:rsidRPr="00062427">
        <w:t>A nevelőtanárok munkájának ellenőrzése az igazgató és munkaközösség vezető feladata és jogköre, amely elsősorban a pedagógiai tevékenységre vonatkozik. Az ellenőrzés során felméri azokat a területeket, amelyekben fokozottabban kell segíteni a nevelőtanárt. Az ellenőrzés feltárja a kolléga erősségeit, egyéni kompetenciáit, amelyek a pedagógusok egymás közötti munkáját is ösztönözhetik. Az ellenőrzés feltárja az esetleges igényeket, hiányokat is megláttatja, hogy milyen eszközöket, a munkát segítő berendezéseket kell javítani, cserélni, korszerűsíteni.</w:t>
      </w:r>
    </w:p>
    <w:p w:rsidR="008C0D4C" w:rsidRPr="00062427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ellenőrzés módszerei:</w:t>
      </w:r>
    </w:p>
    <w:p w:rsidR="008C0D4C" w:rsidRPr="00062427" w:rsidRDefault="008C0D4C" w:rsidP="008C0D4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szilenciumi foglalkozások, nem kötelező foglalkozások, ügyelet látogatása</w:t>
      </w:r>
    </w:p>
    <w:p w:rsidR="008C0D4C" w:rsidRPr="00062427" w:rsidRDefault="008C0D4C" w:rsidP="008C0D4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írásos dokumentumok vizsgálata </w:t>
      </w:r>
    </w:p>
    <w:p w:rsidR="008C0D4C" w:rsidRPr="00062427" w:rsidRDefault="008C0D4C" w:rsidP="008C0D4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irányított beszélgetés az ellenőrzési területről.</w:t>
      </w:r>
    </w:p>
    <w:p w:rsidR="008C0D4C" w:rsidRPr="00062427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ellenőrzések általánosítható tapasztalatait - a feladatok egyidejű meghatározásával nevelőtestületi értekezleten értékelni kell.</w:t>
      </w:r>
    </w:p>
    <w:p w:rsidR="008C0D4C" w:rsidRPr="00062427" w:rsidRDefault="008C0D4C" w:rsidP="008C0D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éves belső ellenőrzési ütemterv szerint folytatjuk az ellenőrzést. Az ellenőrzési ütemtervet évenként felülvizsgáljuk</w:t>
      </w:r>
      <w:r>
        <w:rPr>
          <w:sz w:val="24"/>
          <w:szCs w:val="24"/>
        </w:rPr>
        <w:t>,</w:t>
      </w:r>
      <w:r w:rsidRPr="00062427">
        <w:rPr>
          <w:sz w:val="24"/>
          <w:szCs w:val="24"/>
        </w:rPr>
        <w:t xml:space="preserve"> és munkaközösséggel egyeztetve állapítjuk meg a prioritásokat. az intézmény éves munkatervének szerves részeként.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</w:p>
    <w:p w:rsidR="008C0D4C" w:rsidRPr="00062427" w:rsidRDefault="008C0D4C" w:rsidP="008C0D4C">
      <w:pPr>
        <w:rPr>
          <w:b/>
          <w:sz w:val="24"/>
          <w:szCs w:val="24"/>
        </w:rPr>
      </w:pPr>
    </w:p>
    <w:p w:rsidR="008C0D4C" w:rsidRPr="00D960AB" w:rsidRDefault="006E602A" w:rsidP="008C0D4C">
      <w:pPr>
        <w:pStyle w:val="Cmsor1"/>
        <w:spacing w:line="360" w:lineRule="auto"/>
        <w:ind w:left="0"/>
        <w:rPr>
          <w:rFonts w:ascii="Times New Roman" w:hAnsi="Times New Roman"/>
          <w:b/>
          <w:bCs/>
          <w:sz w:val="28"/>
          <w:szCs w:val="24"/>
          <w:u w:val="none"/>
        </w:rPr>
      </w:pPr>
      <w:bookmarkStart w:id="33" w:name="_Toc411950445"/>
      <w:smartTag w:uri="urn:schemas-microsoft-com:office:smarttags" w:element="metricconverter">
        <w:smartTagPr>
          <w:attr w:name="ProductID" w:val="8. A"/>
        </w:smartTagPr>
        <w:r>
          <w:rPr>
            <w:rFonts w:ascii="Times New Roman" w:hAnsi="Times New Roman"/>
            <w:b/>
            <w:bCs/>
            <w:sz w:val="28"/>
            <w:szCs w:val="24"/>
            <w:u w:val="none"/>
          </w:rPr>
          <w:t>8</w:t>
        </w:r>
        <w:r w:rsidR="008C0D4C" w:rsidRPr="00D960AB">
          <w:rPr>
            <w:rFonts w:ascii="Times New Roman" w:hAnsi="Times New Roman"/>
            <w:b/>
            <w:bCs/>
            <w:sz w:val="28"/>
            <w:szCs w:val="24"/>
            <w:u w:val="none"/>
          </w:rPr>
          <w:t>. A</w:t>
        </w:r>
      </w:smartTag>
      <w:r w:rsidR="008C0D4C" w:rsidRPr="00D960AB">
        <w:rPr>
          <w:rFonts w:ascii="Times New Roman" w:hAnsi="Times New Roman"/>
          <w:b/>
          <w:bCs/>
          <w:sz w:val="28"/>
          <w:szCs w:val="24"/>
          <w:u w:val="none"/>
        </w:rPr>
        <w:t xml:space="preserve"> kapcsolattartás rendje és formái</w:t>
      </w:r>
      <w:bookmarkEnd w:id="33"/>
    </w:p>
    <w:p w:rsidR="008C0D4C" w:rsidRPr="00062427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  <w:szCs w:val="24"/>
        </w:rPr>
      </w:pPr>
      <w:bookmarkStart w:id="34" w:name="_Toc304901160"/>
      <w:bookmarkStart w:id="35" w:name="_Toc411950446"/>
      <w:r>
        <w:rPr>
          <w:rFonts w:ascii="Times New Roman" w:hAnsi="Times New Roman" w:cs="Times New Roman"/>
          <w:szCs w:val="24"/>
        </w:rPr>
        <w:t>8</w:t>
      </w:r>
      <w:r w:rsidR="008C0D4C" w:rsidRPr="00062427">
        <w:rPr>
          <w:rFonts w:ascii="Times New Roman" w:hAnsi="Times New Roman" w:cs="Times New Roman"/>
          <w:szCs w:val="24"/>
        </w:rPr>
        <w:t>.1 Szülőkkel való kapcsolattartás, szülői képviselet</w:t>
      </w:r>
      <w:bookmarkEnd w:id="34"/>
      <w:bookmarkEnd w:id="35"/>
    </w:p>
    <w:p w:rsidR="008C0D4C" w:rsidRPr="00062427" w:rsidRDefault="008C0D4C" w:rsidP="008C0D4C">
      <w:pPr>
        <w:pStyle w:val="NormlWeb"/>
        <w:spacing w:before="0" w:beforeAutospacing="0" w:after="0" w:afterAutospacing="0"/>
        <w:ind w:right="150"/>
      </w:pPr>
    </w:p>
    <w:p w:rsidR="008C0D4C" w:rsidRPr="00062427" w:rsidRDefault="008C0D4C" w:rsidP="008C0D4C">
      <w:pPr>
        <w:pStyle w:val="NormlWeb"/>
        <w:spacing w:before="0" w:beforeAutospacing="0" w:after="0" w:afterAutospacing="0" w:line="360" w:lineRule="auto"/>
        <w:ind w:right="150"/>
        <w:jc w:val="both"/>
      </w:pPr>
      <w:r w:rsidRPr="00062427">
        <w:t>A kollégium igazgatótanácsában működik a szülői képviselet. A szülői képviselethez, ezáltal minden lényeges információ eljut, ami a kollégium pedagógiai munkájával, a diákok életével, személyi kérdésekkel, működés rendjével, gazdálkodással összefügg</w:t>
      </w:r>
      <w:r>
        <w:t>.</w:t>
      </w:r>
    </w:p>
    <w:p w:rsidR="008C0D4C" w:rsidRPr="00062427" w:rsidRDefault="008C0D4C" w:rsidP="008C0D4C">
      <w:pPr>
        <w:pStyle w:val="NormlWeb"/>
        <w:spacing w:before="0" w:beforeAutospacing="0" w:after="0" w:afterAutospacing="0" w:line="360" w:lineRule="auto"/>
        <w:ind w:right="150"/>
      </w:pPr>
      <w:r w:rsidRPr="00062427">
        <w:t>Szülőkkel való kapcsolattartás formái:</w:t>
      </w:r>
    </w:p>
    <w:p w:rsidR="008C0D4C" w:rsidRPr="00062427" w:rsidRDefault="008C0D4C" w:rsidP="008C0D4C">
      <w:pPr>
        <w:pStyle w:val="NormlWeb"/>
        <w:numPr>
          <w:ilvl w:val="0"/>
          <w:numId w:val="5"/>
        </w:numPr>
        <w:spacing w:before="0" w:beforeAutospacing="0" w:after="0" w:afterAutospacing="0" w:line="360" w:lineRule="auto"/>
        <w:ind w:right="150"/>
      </w:pPr>
      <w:r w:rsidRPr="00062427">
        <w:t>beköltözés napján szülői értekezlet</w:t>
      </w:r>
    </w:p>
    <w:p w:rsidR="008C0D4C" w:rsidRPr="00062427" w:rsidRDefault="008C0D4C" w:rsidP="008C0D4C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ind w:right="150"/>
        <w:jc w:val="both"/>
      </w:pPr>
      <w:r w:rsidRPr="00062427">
        <w:t>általában a partneriskolák szülői értekezletének napján, kollégiumi fogadóóra</w:t>
      </w:r>
    </w:p>
    <w:p w:rsidR="008C0D4C" w:rsidRPr="00062427" w:rsidRDefault="008C0D4C" w:rsidP="008C0D4C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ind w:right="150"/>
        <w:jc w:val="both"/>
      </w:pPr>
      <w:r w:rsidRPr="00062427">
        <w:t>a szülő megkeresése a pedagógus részéről levélben, e-mailben vagy telefonon konkrét ügyekben</w:t>
      </w:r>
    </w:p>
    <w:p w:rsidR="008C0D4C" w:rsidRPr="00062427" w:rsidRDefault="008C0D4C" w:rsidP="008C0D4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lastRenderedPageBreak/>
        <w:t>nyári levelezés</w:t>
      </w:r>
    </w:p>
    <w:p w:rsidR="008C0D4C" w:rsidRPr="00062427" w:rsidRDefault="008C0D4C" w:rsidP="008C0D4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egyéni beszélgetésre hívások személyesen, telefonon vagy interneten</w:t>
      </w:r>
    </w:p>
    <w:p w:rsidR="008C0D4C" w:rsidRPr="00062427" w:rsidRDefault="008C0D4C" w:rsidP="008C0D4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062427">
        <w:rPr>
          <w:sz w:val="24"/>
          <w:szCs w:val="24"/>
        </w:rPr>
        <w:t>gazgatótanácsban a szülői képviselet által</w:t>
      </w:r>
    </w:p>
    <w:p w:rsidR="008C0D4C" w:rsidRPr="00062427" w:rsidRDefault="008C0D4C" w:rsidP="008C0D4C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ind w:right="150"/>
      </w:pPr>
      <w:r w:rsidRPr="00062427">
        <w:t>a kollégium igazgatójának, nevelőtanárának megkeresése a szülő részéről</w:t>
      </w:r>
    </w:p>
    <w:p w:rsidR="003C0B40" w:rsidRDefault="008C0D4C" w:rsidP="004E74F2">
      <w:pPr>
        <w:pStyle w:val="NormlWeb"/>
        <w:spacing w:before="0" w:beforeAutospacing="0" w:after="0" w:afterAutospacing="0" w:line="360" w:lineRule="auto"/>
        <w:ind w:right="150"/>
        <w:jc w:val="both"/>
      </w:pPr>
      <w:r w:rsidRPr="00D960AB">
        <w:t xml:space="preserve"> (Jelen szabályzat elkészítéseko</w:t>
      </w:r>
      <w:r>
        <w:t xml:space="preserve">r </w:t>
      </w:r>
      <w:r w:rsidRPr="00D960AB">
        <w:t>a kollégiumban Kollégiumi szék nem működik.)</w:t>
      </w:r>
    </w:p>
    <w:p w:rsidR="004E74F2" w:rsidRDefault="004E74F2" w:rsidP="004E74F2">
      <w:pPr>
        <w:pStyle w:val="NormlWeb"/>
        <w:spacing w:before="0" w:beforeAutospacing="0" w:after="0" w:afterAutospacing="0" w:line="360" w:lineRule="auto"/>
        <w:ind w:right="150"/>
        <w:jc w:val="both"/>
      </w:pPr>
    </w:p>
    <w:p w:rsidR="004E74F2" w:rsidRDefault="004E74F2" w:rsidP="004E74F2">
      <w:pPr>
        <w:pStyle w:val="NormlWeb"/>
        <w:spacing w:before="0" w:beforeAutospacing="0" w:after="0" w:afterAutospacing="0" w:line="360" w:lineRule="auto"/>
        <w:ind w:right="150"/>
        <w:jc w:val="both"/>
      </w:pPr>
    </w:p>
    <w:p w:rsidR="004E74F2" w:rsidRDefault="004E74F2" w:rsidP="004E74F2">
      <w:pPr>
        <w:pStyle w:val="NormlWeb"/>
        <w:spacing w:before="0" w:beforeAutospacing="0" w:after="0" w:afterAutospacing="0" w:line="360" w:lineRule="auto"/>
        <w:ind w:right="150"/>
        <w:jc w:val="both"/>
      </w:pPr>
    </w:p>
    <w:p w:rsidR="003C0B40" w:rsidRDefault="003C0B40" w:rsidP="003C0B40"/>
    <w:p w:rsidR="003C0B40" w:rsidRPr="003C0B40" w:rsidRDefault="003C0B40" w:rsidP="003C0B40"/>
    <w:p w:rsidR="008C0D4C" w:rsidRPr="00D960AB" w:rsidRDefault="006E602A" w:rsidP="008C0D4C">
      <w:pPr>
        <w:pStyle w:val="Cmsor2"/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36" w:name="_Toc411950447"/>
      <w:smartTag w:uri="urn:schemas-microsoft-com:office:smarttags" w:element="metricconverter">
        <w:smartTagPr>
          <w:attr w:name="ProductID" w:val="8.2 A"/>
        </w:smartTagPr>
        <w:r>
          <w:rPr>
            <w:rFonts w:ascii="Times New Roman" w:hAnsi="Times New Roman" w:cs="Times New Roman"/>
            <w:szCs w:val="24"/>
          </w:rPr>
          <w:t>8</w:t>
        </w:r>
        <w:r w:rsidR="008C0D4C" w:rsidRPr="00D960AB">
          <w:rPr>
            <w:rFonts w:ascii="Times New Roman" w:hAnsi="Times New Roman" w:cs="Times New Roman"/>
            <w:szCs w:val="24"/>
          </w:rPr>
          <w:t>.2 A</w:t>
        </w:r>
      </w:smartTag>
      <w:r w:rsidR="008C0D4C" w:rsidRPr="00D960AB">
        <w:rPr>
          <w:rFonts w:ascii="Times New Roman" w:hAnsi="Times New Roman" w:cs="Times New Roman"/>
          <w:szCs w:val="24"/>
        </w:rPr>
        <w:t xml:space="preserve"> rendszeres egészségügyi felügyelet és ellátás rendje</w:t>
      </w:r>
      <w:bookmarkEnd w:id="36"/>
      <w:r w:rsidR="008C0D4C" w:rsidRPr="00D960AB">
        <w:rPr>
          <w:rFonts w:ascii="Times New Roman" w:hAnsi="Times New Roman" w:cs="Times New Roman"/>
          <w:szCs w:val="24"/>
        </w:rPr>
        <w:tab/>
      </w:r>
    </w:p>
    <w:p w:rsidR="008C0D4C" w:rsidRPr="00062427" w:rsidRDefault="008C0D4C" w:rsidP="008C0D4C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tanév ideje alatt minden munkanapon orvos áll a megbetegedett kollégisták rendelkezésére.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ezzel kapcsolatos részletek minden tanév elején (változás esetén évközben) kerülnek meghirdetésre, illetve kiírásra, továbbá információk kérhetők a nevelőtanároktól és a portásoktól.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orvos rendelési idején kívül a városban működtetett orvosi ügyeletet vehetik igénybe az intézmény lakói. Az orvosi ellátás igénybevételekor a kollégiumban</w:t>
      </w:r>
      <w:r w:rsidRPr="00062427">
        <w:rPr>
          <w:b/>
          <w:sz w:val="24"/>
          <w:szCs w:val="24"/>
        </w:rPr>
        <w:t xml:space="preserve"> </w:t>
      </w:r>
      <w:r w:rsidRPr="00062427">
        <w:rPr>
          <w:sz w:val="24"/>
          <w:szCs w:val="24"/>
        </w:rPr>
        <w:t>rendszeresített betegkönyv használata kötelező. Csak a könyvben rögzített orvosi bejegyzés fogadható el ápolási feladatul és a távollét igazolására.</w:t>
      </w:r>
    </w:p>
    <w:p w:rsidR="008C0D4C" w:rsidRPr="00062427" w:rsidRDefault="008C0D4C" w:rsidP="008C0D4C">
      <w:pPr>
        <w:pStyle w:val="Default"/>
        <w:spacing w:line="360" w:lineRule="auto"/>
        <w:jc w:val="both"/>
        <w:rPr>
          <w:color w:val="auto"/>
        </w:rPr>
      </w:pPr>
      <w:r w:rsidRPr="00062427">
        <w:t>A dolgozók orvosi ügyeiket is a foglalkozás-egészségügy keretében foglalkoztatott orvossal intézhetik. Itt történik a belépő dolgozók orvosi vizsgálata, s az ismétlő orvosi vizsgálatok elvégzése is.</w:t>
      </w:r>
      <w:r w:rsidRPr="00062427">
        <w:rPr>
          <w:b/>
          <w:bCs/>
        </w:rPr>
        <w:t xml:space="preserve"> A kollégium </w:t>
      </w:r>
      <w:r w:rsidRPr="00062427">
        <w:t xml:space="preserve">rendszeres munkakapcsolatot tart fen a tanulók </w:t>
      </w:r>
      <w:r w:rsidRPr="00062427">
        <w:rPr>
          <w:b/>
          <w:bCs/>
        </w:rPr>
        <w:t>iskola-egészségügyi ellátását biztosító orvossal</w:t>
      </w:r>
      <w:r>
        <w:rPr>
          <w:b/>
          <w:bCs/>
        </w:rPr>
        <w:t xml:space="preserve">. Az </w:t>
      </w:r>
      <w:r w:rsidRPr="00062427">
        <w:rPr>
          <w:color w:val="auto"/>
        </w:rPr>
        <w:t xml:space="preserve">orvos feladatait a Köznevelési törvény, és az annak végrehajtását tartalmazó 20/2012. (VIII.31.) EMMI rendelet, az iskola-egészségügyi ellátásról szóló 26/1998. (IX.3.) NM-rendelet szerint végzi.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orvos elvégzi a hatályos törvények és jogszabályok alapján az intézmény tanulóinak rendszeres egészségügyi felügyeletét és ellátását (a Köznevelési törvény 25.§ (5) bek. alapján). Az orvost feladatainak ellátásában segíti az intézmény igazgatója, a közvetlen segítő munkát a nevelőtanárok végzik Az orvos munkájának ütemezését minden év szeptember 15-ig egyezteti a kollégium igazgatójával.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600CBF" w:rsidRDefault="00600CBF" w:rsidP="008C0D4C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</w:rPr>
      </w:pPr>
    </w:p>
    <w:p w:rsidR="00600CBF" w:rsidRDefault="00600CBF" w:rsidP="008C0D4C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</w:rPr>
      </w:pPr>
    </w:p>
    <w:p w:rsidR="00600CBF" w:rsidRDefault="00600CBF" w:rsidP="008C0D4C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</w:rPr>
      </w:pPr>
    </w:p>
    <w:p w:rsidR="008C0D4C" w:rsidRPr="005F0844" w:rsidRDefault="008C0D4C" w:rsidP="008C0D4C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</w:rPr>
      </w:pPr>
      <w:r w:rsidRPr="005F0844">
        <w:rPr>
          <w:b/>
          <w:sz w:val="24"/>
          <w:szCs w:val="24"/>
        </w:rPr>
        <w:lastRenderedPageBreak/>
        <w:t xml:space="preserve">Ápoló: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2011. évi CXC Nemzeti Köznevelésről szóló törvény 2013. szeptember 1-től a nevelő és oktató munkát közvetlenül segítő alkalmazottak finanszírozott létszámában 1 főt ír elő ápolói munkakörben foglalkoztatottnak.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feladatok ellátását az ápolónő segíti azzal, hogy a tanulók lakókörnyezetét közegészségügyi, járványügyi és esztétikai szempontból rendszeresen ellenőrzi és a pedagógusok számára rendszeres helyzetképet ad. A tanuló lezárt szekrényét kizárólag a tanuló és egy pedagógus jelenlétében ellenőrzi, viszont havonta legalább egyszer ellenőrizni köteles és ennek a lehetőségét a tanuló saját és a közösség biztonsága érdekében nem tagadhatja meg. </w:t>
      </w:r>
    </w:p>
    <w:p w:rsidR="003C0B40" w:rsidRPr="00062427" w:rsidRDefault="003C0B40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Default="008C0D4C" w:rsidP="008C0D4C">
      <w:pPr>
        <w:pStyle w:val="Cmsor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D4C" w:rsidRPr="00D960AB" w:rsidRDefault="006E602A" w:rsidP="008C0D4C">
      <w:pPr>
        <w:pStyle w:val="Cmsor2"/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37" w:name="_Toc411950448"/>
      <w:r>
        <w:rPr>
          <w:rFonts w:ascii="Times New Roman" w:hAnsi="Times New Roman" w:cs="Times New Roman"/>
          <w:szCs w:val="24"/>
        </w:rPr>
        <w:t>8</w:t>
      </w:r>
      <w:r w:rsidR="008C0D4C" w:rsidRPr="00D960AB">
        <w:rPr>
          <w:rFonts w:ascii="Times New Roman" w:hAnsi="Times New Roman" w:cs="Times New Roman"/>
          <w:szCs w:val="24"/>
        </w:rPr>
        <w:t>.3  Kapcsolat a gyermekjóléti szolgálatokkal, pedagógiai szakszolgálatokkal, pedagógiai szakmai szolgáltatóval</w:t>
      </w:r>
      <w:bookmarkEnd w:id="37"/>
    </w:p>
    <w:p w:rsidR="008C0D4C" w:rsidRPr="00062427" w:rsidRDefault="008C0D4C" w:rsidP="008C0D4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intézmény gyermekvédelmi felelőse az igazgató. A gyermekjóléti szolgálatokkal ő feladata tartani a kapcsolatot. A nevelő jelzése alapján együttes mérlegelés, esetleg szülői bevonás után döntünk a kapcsolatfelvétel módjáról.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Minden esetben, ha szükséges, felvesszük a lakóhely szerint illetékes Családsegítővel is a kapcsolatot.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Pedagógiai szakszolgálatokkal </w:t>
      </w:r>
      <w:r>
        <w:rPr>
          <w:sz w:val="24"/>
          <w:szCs w:val="24"/>
        </w:rPr>
        <w:t>a diákok érintettsége útján állunk kapcsolatba.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Pedagógiai szakmai szolgáltatást egyházunk nevelési-oktatási osztályán keresztül vesszük igénybe.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C0D4C" w:rsidRPr="00163969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  <w:szCs w:val="24"/>
        </w:rPr>
      </w:pPr>
      <w:bookmarkStart w:id="38" w:name="_Toc411950449"/>
      <w:r>
        <w:rPr>
          <w:rFonts w:ascii="Times New Roman" w:hAnsi="Times New Roman" w:cs="Times New Roman"/>
          <w:szCs w:val="24"/>
        </w:rPr>
        <w:t>8</w:t>
      </w:r>
      <w:r w:rsidR="008C0D4C" w:rsidRPr="00163969">
        <w:rPr>
          <w:rFonts w:ascii="Times New Roman" w:hAnsi="Times New Roman" w:cs="Times New Roman"/>
          <w:szCs w:val="24"/>
        </w:rPr>
        <w:t>.4  Kapcsolat a gyermekek iskoláival</w:t>
      </w:r>
      <w:bookmarkEnd w:id="38"/>
    </w:p>
    <w:p w:rsidR="008C0D4C" w:rsidRPr="00062427" w:rsidRDefault="008C0D4C" w:rsidP="008C0D4C">
      <w:pPr>
        <w:pStyle w:val="Cmsor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diákok osztályfőnökeivel a kapcsolattartást az adott gyermek nevelőtanárának kell megvalósítani. Ennek rendszeresnek és eredményesnek kell lenni.  Évente ősszel (éves munkarend szerint) osztályfőnökökkel találkozót szervezünk. Helye a kollégium, ahol találkozhatnak a szobai környezetben diákjaikkal is.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iskolák hívására szívesen részt veszünk nevelési értekezleteken, csoportos szülői értekezleteken.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Egyéb kapcsolatkeresésről az igazgató dönt</w:t>
      </w:r>
    </w:p>
    <w:p w:rsidR="008C0D4C" w:rsidRPr="00062427" w:rsidRDefault="008C0D4C" w:rsidP="008C0D4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</w:rPr>
      </w:pPr>
    </w:p>
    <w:p w:rsidR="008C0D4C" w:rsidRPr="00062427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  <w:szCs w:val="24"/>
        </w:rPr>
      </w:pPr>
      <w:bookmarkStart w:id="39" w:name="_Toc411950450"/>
      <w:r>
        <w:rPr>
          <w:rFonts w:ascii="Times New Roman" w:hAnsi="Times New Roman" w:cs="Times New Roman"/>
          <w:szCs w:val="24"/>
        </w:rPr>
        <w:t>8</w:t>
      </w:r>
      <w:r w:rsidR="008C0D4C" w:rsidRPr="00062427">
        <w:rPr>
          <w:rFonts w:ascii="Times New Roman" w:hAnsi="Times New Roman" w:cs="Times New Roman"/>
          <w:szCs w:val="24"/>
        </w:rPr>
        <w:t>. 5. Kapcsolat a hírközlési szervekkel és a reklámtevékenység szabályai</w:t>
      </w:r>
      <w:bookmarkEnd w:id="39"/>
    </w:p>
    <w:p w:rsidR="008C0D4C" w:rsidRPr="00062427" w:rsidRDefault="008C0D4C" w:rsidP="008C0D4C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hírközlési szervekkel az igazgató tartja a kapcsolatot.</w:t>
      </w:r>
    </w:p>
    <w:p w:rsidR="008C0D4C" w:rsidRPr="00062427" w:rsidRDefault="008C0D4C" w:rsidP="008C0D4C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intézmény direkt reklámtevékenységgel élhet szabad kapacitásainak felhasználása céljából</w:t>
      </w:r>
    </w:p>
    <w:p w:rsidR="008C0D4C" w:rsidRPr="00062427" w:rsidRDefault="008C0D4C" w:rsidP="008C0D4C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Saját férőhelyeinek feltöltése érdekében joga van az Evangélikus Egyház hetilapjában az Evangélikus Életben szabad férőhelyeit meghirdetni.</w:t>
      </w:r>
    </w:p>
    <w:p w:rsidR="008C0D4C" w:rsidRPr="00062427" w:rsidRDefault="008C0D4C" w:rsidP="008C0D4C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intézmény területén más intézmények tevékenységüket nem reklámozhatják.</w:t>
      </w:r>
    </w:p>
    <w:p w:rsidR="008C0D4C" w:rsidRPr="00062427" w:rsidRDefault="008C0D4C" w:rsidP="008C0D4C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 Külsős korrepetálások vagy egyetemi előkészítők meghirdetése csak az igazgató engedélyével kerülhet a faliújságra.</w:t>
      </w:r>
    </w:p>
    <w:p w:rsidR="008C0D4C" w:rsidRPr="00062427" w:rsidRDefault="008C0D4C" w:rsidP="008C0D4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b/>
          <w:bCs/>
          <w:sz w:val="24"/>
          <w:szCs w:val="24"/>
        </w:rPr>
      </w:pPr>
    </w:p>
    <w:p w:rsidR="008C0D4C" w:rsidRPr="00163969" w:rsidRDefault="006E602A" w:rsidP="008C0D4C">
      <w:pPr>
        <w:pStyle w:val="Cmsor2"/>
        <w:spacing w:line="360" w:lineRule="auto"/>
        <w:jc w:val="both"/>
        <w:rPr>
          <w:rFonts w:ascii="Times New Roman" w:hAnsi="Times New Roman"/>
          <w:color w:val="auto"/>
        </w:rPr>
      </w:pPr>
      <w:bookmarkStart w:id="40" w:name="_Toc411950451"/>
      <w:smartTag w:uri="urn:schemas-microsoft-com:office:smarttags" w:element="metricconverter">
        <w:smartTagPr>
          <w:attr w:name="ProductID" w:val="8.6 A"/>
        </w:smartTagPr>
        <w:r>
          <w:rPr>
            <w:rFonts w:ascii="Times New Roman" w:hAnsi="Times New Roman"/>
            <w:bCs w:val="0"/>
            <w:color w:val="auto"/>
          </w:rPr>
          <w:t>8</w:t>
        </w:r>
        <w:r w:rsidR="008C0D4C" w:rsidRPr="00163969">
          <w:rPr>
            <w:rFonts w:ascii="Times New Roman" w:hAnsi="Times New Roman"/>
            <w:bCs w:val="0"/>
            <w:color w:val="auto"/>
          </w:rPr>
          <w:t>.6 A</w:t>
        </w:r>
      </w:smartTag>
      <w:r w:rsidR="008C0D4C" w:rsidRPr="00163969">
        <w:rPr>
          <w:rFonts w:ascii="Times New Roman" w:hAnsi="Times New Roman"/>
          <w:bCs w:val="0"/>
          <w:color w:val="auto"/>
        </w:rPr>
        <w:t xml:space="preserve"> tanulók veszélyeztetettségének megelőzésével és megszüntetésével kapcsolatos eljárásrend</w:t>
      </w:r>
      <w:bookmarkEnd w:id="40"/>
    </w:p>
    <w:p w:rsidR="008C0D4C" w:rsidRPr="00062427" w:rsidRDefault="008C0D4C" w:rsidP="008C0D4C">
      <w:pPr>
        <w:pStyle w:val="Default"/>
        <w:rPr>
          <w:color w:val="auto"/>
        </w:rPr>
      </w:pPr>
    </w:p>
    <w:p w:rsidR="008C0D4C" w:rsidRPr="00163969" w:rsidRDefault="008C0D4C" w:rsidP="008C0D4C">
      <w:pPr>
        <w:spacing w:line="360" w:lineRule="auto"/>
        <w:jc w:val="both"/>
        <w:rPr>
          <w:b/>
          <w:bCs/>
          <w:sz w:val="24"/>
          <w:szCs w:val="24"/>
        </w:rPr>
      </w:pPr>
      <w:r w:rsidRPr="00163969">
        <w:rPr>
          <w:sz w:val="24"/>
          <w:szCs w:val="24"/>
        </w:rPr>
        <w:t xml:space="preserve">Az ifjúságvédelem az intézmény összes dolgozójának alapvető feladata. Ennek végzése során az intézmény vezetője a 20/2012. (VIII.31.) EMMI rendelet 69.§ (2)/f bekezdésében meghatározott feladatok ellátására </w:t>
      </w:r>
      <w:r w:rsidRPr="00163969">
        <w:rPr>
          <w:b/>
          <w:bCs/>
          <w:sz w:val="24"/>
          <w:szCs w:val="24"/>
        </w:rPr>
        <w:t xml:space="preserve">gyermek- és ifjúságvédelmi felelőst </w:t>
      </w:r>
      <w:r w:rsidRPr="00163969">
        <w:rPr>
          <w:sz w:val="24"/>
          <w:szCs w:val="24"/>
        </w:rPr>
        <w:t>bíz</w:t>
      </w:r>
      <w:r>
        <w:rPr>
          <w:sz w:val="24"/>
          <w:szCs w:val="24"/>
        </w:rPr>
        <w:t>hat</w:t>
      </w:r>
      <w:r w:rsidRPr="00163969">
        <w:rPr>
          <w:sz w:val="24"/>
          <w:szCs w:val="24"/>
        </w:rPr>
        <w:t xml:space="preserve"> meg a feladatok koordinálásával.</w:t>
      </w:r>
    </w:p>
    <w:p w:rsidR="008C0D4C" w:rsidRPr="00163969" w:rsidRDefault="008C0D4C" w:rsidP="008C0D4C">
      <w:pPr>
        <w:spacing w:line="360" w:lineRule="auto"/>
        <w:jc w:val="both"/>
        <w:rPr>
          <w:sz w:val="24"/>
          <w:szCs w:val="24"/>
        </w:rPr>
      </w:pPr>
      <w:r w:rsidRPr="00163969">
        <w:rPr>
          <w:sz w:val="24"/>
          <w:szCs w:val="24"/>
        </w:rPr>
        <w:t xml:space="preserve"> A gyermek- és ifjúságvédelmi felelős</w:t>
      </w:r>
      <w:r>
        <w:rPr>
          <w:sz w:val="24"/>
          <w:szCs w:val="24"/>
        </w:rPr>
        <w:t xml:space="preserve"> (jelenleg nincs)</w:t>
      </w:r>
      <w:r w:rsidRPr="00163969">
        <w:rPr>
          <w:sz w:val="24"/>
          <w:szCs w:val="24"/>
        </w:rPr>
        <w:t xml:space="preserve"> kapcsolatot tart fenn a Gyermekjóléti Szolgálat szakembereivel, illetve a gyermekvédelmi rendszerhez kapcsolódó feladatokat ellátó más személyekkel, intézményekkel és hatóságokkal.</w:t>
      </w:r>
    </w:p>
    <w:p w:rsidR="008C0D4C" w:rsidRPr="00163969" w:rsidRDefault="008C0D4C" w:rsidP="008C0D4C">
      <w:pPr>
        <w:spacing w:line="360" w:lineRule="auto"/>
        <w:jc w:val="both"/>
        <w:rPr>
          <w:sz w:val="24"/>
          <w:szCs w:val="24"/>
        </w:rPr>
      </w:pPr>
      <w:r w:rsidRPr="00163969">
        <w:rPr>
          <w:sz w:val="24"/>
          <w:szCs w:val="24"/>
        </w:rPr>
        <w:t xml:space="preserve"> A tanuló anyagi veszélyeztetettsége esetén kezdeményezi, hogy az </w:t>
      </w:r>
      <w:r>
        <w:rPr>
          <w:sz w:val="24"/>
          <w:szCs w:val="24"/>
        </w:rPr>
        <w:t xml:space="preserve">intézmény </w:t>
      </w:r>
      <w:r w:rsidRPr="00163969">
        <w:rPr>
          <w:sz w:val="24"/>
          <w:szCs w:val="24"/>
        </w:rPr>
        <w:t xml:space="preserve">igazgatója indítson eljárást rendszeres vagy rendkívüli gyermekvédelmi támogatás megállapítása érdekében. </w:t>
      </w:r>
    </w:p>
    <w:p w:rsidR="008C0D4C" w:rsidRDefault="008C0D4C" w:rsidP="008C0D4C">
      <w:pPr>
        <w:pStyle w:val="Cmsor1"/>
        <w:ind w:left="0"/>
        <w:jc w:val="left"/>
        <w:rPr>
          <w:rFonts w:ascii="Times New Roman" w:hAnsi="Times New Roman"/>
          <w:b/>
          <w:sz w:val="28"/>
          <w:szCs w:val="28"/>
          <w:u w:val="none"/>
        </w:rPr>
      </w:pPr>
      <w:bookmarkStart w:id="41" w:name="_Toc304901172"/>
    </w:p>
    <w:p w:rsidR="008C0D4C" w:rsidRDefault="006E602A" w:rsidP="008C0D4C">
      <w:pPr>
        <w:pStyle w:val="Cmsor1"/>
        <w:ind w:left="0"/>
        <w:jc w:val="left"/>
        <w:rPr>
          <w:rFonts w:ascii="Times New Roman" w:hAnsi="Times New Roman"/>
          <w:b/>
          <w:sz w:val="28"/>
          <w:szCs w:val="28"/>
          <w:u w:val="none"/>
        </w:rPr>
      </w:pPr>
      <w:bookmarkStart w:id="42" w:name="_Toc411950452"/>
      <w:smartTag w:uri="urn:schemas-microsoft-com:office:smarttags" w:element="metricconverter">
        <w:smartTagPr>
          <w:attr w:name="ProductID" w:val="9. A"/>
        </w:smartTagPr>
        <w:r>
          <w:rPr>
            <w:rFonts w:ascii="Times New Roman" w:hAnsi="Times New Roman"/>
            <w:b/>
            <w:sz w:val="28"/>
            <w:szCs w:val="28"/>
            <w:u w:val="none"/>
          </w:rPr>
          <w:t>9</w:t>
        </w:r>
        <w:r w:rsidR="008C0D4C" w:rsidRPr="00EF0A07">
          <w:rPr>
            <w:rFonts w:ascii="Times New Roman" w:hAnsi="Times New Roman"/>
            <w:b/>
            <w:sz w:val="28"/>
            <w:szCs w:val="28"/>
            <w:u w:val="none"/>
          </w:rPr>
          <w:t>. A</w:t>
        </w:r>
      </w:smartTag>
      <w:r w:rsidR="008C0D4C" w:rsidRPr="00EF0A07">
        <w:rPr>
          <w:rFonts w:ascii="Times New Roman" w:hAnsi="Times New Roman"/>
          <w:b/>
          <w:sz w:val="28"/>
          <w:szCs w:val="28"/>
          <w:u w:val="none"/>
        </w:rPr>
        <w:t xml:space="preserve"> </w:t>
      </w:r>
      <w:bookmarkEnd w:id="41"/>
      <w:r w:rsidR="008C0D4C" w:rsidRPr="00EF0A07">
        <w:rPr>
          <w:rFonts w:ascii="Times New Roman" w:hAnsi="Times New Roman"/>
          <w:b/>
          <w:sz w:val="28"/>
          <w:szCs w:val="28"/>
          <w:u w:val="none"/>
        </w:rPr>
        <w:t>tanulók ügyeinek kezelésével kapcsolatos szabályok</w:t>
      </w:r>
      <w:bookmarkEnd w:id="42"/>
    </w:p>
    <w:p w:rsidR="004E74F2" w:rsidRPr="004E74F2" w:rsidRDefault="004E74F2" w:rsidP="004E74F2"/>
    <w:p w:rsidR="004865B0" w:rsidRPr="004865B0" w:rsidRDefault="004865B0" w:rsidP="004865B0"/>
    <w:p w:rsidR="004865B0" w:rsidRPr="004865B0" w:rsidRDefault="004865B0" w:rsidP="004865B0">
      <w:pPr>
        <w:rPr>
          <w:sz w:val="24"/>
          <w:szCs w:val="24"/>
        </w:rPr>
      </w:pPr>
      <w:r w:rsidRPr="004865B0">
        <w:rPr>
          <w:b/>
          <w:color w:val="000000"/>
          <w:sz w:val="24"/>
          <w:szCs w:val="24"/>
        </w:rPr>
        <w:t>A kollégiumi tagsági viszony keletkezése és megszűnése</w:t>
      </w:r>
    </w:p>
    <w:p w:rsidR="004865B0" w:rsidRPr="004865B0" w:rsidRDefault="004865B0" w:rsidP="004865B0">
      <w:pPr>
        <w:rPr>
          <w:sz w:val="24"/>
          <w:szCs w:val="24"/>
        </w:rPr>
      </w:pP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Kollégiumi felvételi kérelem benyújtásának feltétele: nappali rendszerű iskolai tanulói jogviszony.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 xml:space="preserve">Kiskorú tanulót a szülő, vagy gondviselő írásbeli kérelme alapján beadott </w:t>
      </w:r>
      <w:r w:rsidRPr="004865B0">
        <w:rPr>
          <w:b/>
          <w:bCs/>
          <w:i/>
          <w:iCs/>
          <w:sz w:val="24"/>
          <w:szCs w:val="24"/>
        </w:rPr>
        <w:t xml:space="preserve">Felvételi kérelem, </w:t>
      </w:r>
      <w:r w:rsidRPr="004865B0">
        <w:rPr>
          <w:sz w:val="24"/>
          <w:szCs w:val="24"/>
        </w:rPr>
        <w:t>nagykorú tanulót saját írásbeli kérelme alapján vesszük fel, beköltözését a számára megjelölt napon és időpontban biztosítjuk.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lastRenderedPageBreak/>
        <w:t>A kollégiumi jelentkezéskor az elbírálási sorrend elvei:</w:t>
      </w:r>
    </w:p>
    <w:p w:rsidR="004865B0" w:rsidRPr="004865B0" w:rsidRDefault="004865B0" w:rsidP="004865B0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A Budapest - Fasori Evangélikus Gimnázium, a Deák téri - Evangélikus Gimnázium és a Sztehlo Gábor Óvoda, Általános Iskola és Gimnázium kollégiumot igénylő diákjai automatikusan felvételt nyernek.</w:t>
      </w:r>
    </w:p>
    <w:p w:rsidR="004865B0" w:rsidRPr="004865B0" w:rsidRDefault="004865B0" w:rsidP="004865B0">
      <w:pPr>
        <w:numPr>
          <w:ilvl w:val="1"/>
          <w:numId w:val="44"/>
        </w:numPr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A nem evangélikus vallású tanuló bekerülési lehetőségét a szabad férőhelyek száma határozza meg.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Az újra felvétel szempontjai: az elvárt viselkedés tanúsítása, a térítési díj határidőre befizetése képességeinek megfelelő tanulmányi eredmény, az együttélés szabályainak betartása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A felvételről az igazgató dönt.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A felvétel egy tanévre szól, (szeptember 1-től augusztus 31-ig) a következő tanévre történő férőhely igényt az aktuális év május 31-ig a csoportvezető tanárnál írásban kell jelezni (</w:t>
      </w:r>
      <w:r w:rsidRPr="004865B0">
        <w:rPr>
          <w:b/>
          <w:bCs/>
          <w:i/>
          <w:iCs/>
          <w:sz w:val="24"/>
          <w:szCs w:val="24"/>
        </w:rPr>
        <w:t>Felvételi kérelem)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 xml:space="preserve">Minden kérelmezőnek a kérelme elbírálásáról határozatot küldünk. 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Beköltözés: minden év augusztus 31-én, illetve folyamatosan. A felvett tanulót nyilvántartásba vesszük (Kollégiumi Törzskönyv), róluk adatlapot veszünk fel, mely adatokat a személyiségi jogok előtérbe helyezése mellet használunk.</w:t>
      </w:r>
    </w:p>
    <w:p w:rsidR="004865B0" w:rsidRPr="004865B0" w:rsidRDefault="004865B0" w:rsidP="004865B0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Kollégiumi tagsági viszony megszűnése: a tanulói jogviszony megszűnésével, kizáró</w:t>
      </w:r>
    </w:p>
    <w:p w:rsidR="004865B0" w:rsidRPr="004865B0" w:rsidRDefault="004865B0" w:rsidP="004865B0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fegyelmi határozattal, érettségizett tanuló saját írásbeli kérésére, kiskorú tanuló esetén a szülő írásbeli kérésére, szorgalmi időszak végén.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A szorgalmi időszak alatt a kollégiumi tagság megszüntetésének lehetséges időpontjai: minden hónap 1-je illetve 15-e. A tervezett kiköltözés írásos kérvényezését a csoportvezető tanárnak a kiköltözés napja előtt legalább két héttel szülői aláírással be kell nyújtani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 xml:space="preserve">Kiköltözés: a tanév rendje szerinti utolsó napon adminisztráció nélkül, a tanév más időpontjában a szabályozott eljárás szerint 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Kollégistáinkat fényképes kollégiumi igazolvánnyal látjuk el, mely segítségével a jogosítványok jelentős részét gyakorolhatja. A füzet az épületbe való belépést is biztosítja.</w:t>
      </w:r>
    </w:p>
    <w:p w:rsidR="004865B0" w:rsidRPr="004865B0" w:rsidRDefault="004865B0" w:rsidP="004865B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A kollégiumba történő beiratkozással a szorgalmi időszakban megilletik a kollégistát a törvények, rendeletek által garantált általános jogok, melyeket helyileg meghatározott eljárásrendben garantálunk.</w:t>
      </w:r>
    </w:p>
    <w:p w:rsidR="004865B0" w:rsidRPr="004865B0" w:rsidRDefault="004865B0" w:rsidP="004865B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865B0" w:rsidRPr="004865B0" w:rsidRDefault="004865B0" w:rsidP="004865B0">
      <w:pPr>
        <w:rPr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</w:p>
    <w:p w:rsidR="008C0D4C" w:rsidRPr="00EF0A07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</w:rPr>
      </w:pPr>
      <w:bookmarkStart w:id="43" w:name="_Toc411950453"/>
      <w:r>
        <w:rPr>
          <w:rFonts w:ascii="Times New Roman" w:hAnsi="Times New Roman" w:cs="Times New Roman"/>
          <w:bCs w:val="0"/>
        </w:rPr>
        <w:t>9</w:t>
      </w:r>
      <w:r w:rsidR="008C0D4C" w:rsidRPr="00EF0A07">
        <w:rPr>
          <w:rFonts w:ascii="Times New Roman" w:hAnsi="Times New Roman" w:cs="Times New Roman"/>
          <w:bCs w:val="0"/>
        </w:rPr>
        <w:t>.1  A tanulóval szemben lefolytatott fegyelmi eljárás részletes szabályai</w:t>
      </w:r>
      <w:bookmarkEnd w:id="43"/>
      <w:r w:rsidR="008C0D4C" w:rsidRPr="00EF0A07">
        <w:rPr>
          <w:rFonts w:ascii="Times New Roman" w:hAnsi="Times New Roman" w:cs="Times New Roman"/>
          <w:bCs w:val="0"/>
        </w:rPr>
        <w:t xml:space="preserve"> </w:t>
      </w:r>
    </w:p>
    <w:p w:rsidR="008C0D4C" w:rsidRPr="00EF0A07" w:rsidRDefault="008C0D4C" w:rsidP="008C0D4C">
      <w:p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>A 20/2012. (VIII.31.) EMMI rendelet 4.§ (1)/q szakaszában foglaltak alapján a tanulóval szemben lefolytatott fegyelmi eljárás részletes szabályait az alábbiakban határozzuk meg.</w:t>
      </w:r>
    </w:p>
    <w:p w:rsidR="008C0D4C" w:rsidRDefault="008C0D4C" w:rsidP="008C0D4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fegyelmi eljárás megindítása a tanuló terhére rótt kötelességszegést követő 30 napon belül történik meg, kivételt képez az az eset, amikor a kötelességszegés ténye nem derül ki azonnal. Ebben az esetben a kötelességszegésről szóló információ megszerzését követő 30. nap a fegyelmi eljárás megindításának határnapja. </w:t>
      </w:r>
    </w:p>
    <w:p w:rsidR="008C0D4C" w:rsidRDefault="008C0D4C" w:rsidP="008C0D4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fegyelmi eljárás megindításakor az érintett tanulót és szülőt személyes megbeszélés révén kell tájékoztatni az elkövetett kötelességszegés tényéről, valamint a fegyelmi eljárás megindításáról és a fegyelmi eljárás lehetséges kimeneteléről. </w:t>
      </w:r>
    </w:p>
    <w:p w:rsidR="008C0D4C" w:rsidRDefault="008C0D4C" w:rsidP="008C0D4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legalább háromtagú fegyelmi bizottságot a nevelőtestület bízza meg, a nevelőtestület ezzel kapcsolatos döntését jegyzőkönyvezni kell. A nevelőtestület nem jogosult a bizottság elnökének megválasztására, de arra vonatkozóan javaslatot tehet. </w:t>
      </w:r>
    </w:p>
    <w:p w:rsidR="008C0D4C" w:rsidRDefault="008C0D4C" w:rsidP="008C0D4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fegyelmi tárgyaláson felvett jegyzőkönyvet a fegyelmi határozat tárgyalását napirendre tűző nevelőtestületi értekezletet megelőzően legalább két nappal szóban ismertetni kell a fegyelmi jogkört gyakorló nevelőtestülettel. A jegyzőkönyv ismertetését követő kérdésekre, javaslatokra és észrevételekre a fegyelmi bizottság tagjai válaszolnak, az észrevételeket és javaslatokat – mérlegelésük után a szükséges mértékben – a határozati javaslatba beépítik. </w:t>
      </w:r>
    </w:p>
    <w:p w:rsidR="008C0D4C" w:rsidRDefault="008C0D4C" w:rsidP="008C0D4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fegyelmi tárgyaláson a vélt kötelességszegést elkövető tanuló, szülője (szülei), a fegyelmi bizottság tagjai, a jegyzőkönyv vezetője, továbbá a bizonyítási céllal meghívott egyéb személyek lehetnek jelen. A bizonyítás érdekében meghívott személyek csak a bizonyítás érdekében szükséges időtartamig tartózkodhatnak a tárgyalás céljára szolgáló teremben. </w:t>
      </w:r>
    </w:p>
    <w:p w:rsidR="008C0D4C" w:rsidRDefault="008C0D4C" w:rsidP="008C0D4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fegyelmi tárgyalásról és a bizonyítási eljárásról írásos jegyzőkönyv készül, amelyet a tárgyalást követő három munkanapon belül el kell készíteni és el kell juttatni az intézmény igazgatójának, a fegyelmi bizottság tagjainak és a fegyelmi eljárásban érintett tanulónak és szülőjének. </w:t>
      </w:r>
    </w:p>
    <w:p w:rsidR="008C0D4C" w:rsidRDefault="008C0D4C" w:rsidP="008C0D4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>A fegyelmi tárgyalás jegyzőkönyvét a fegyelmi eljárás dokumentumaihoz kell csatolni, az iratot az isko</w:t>
      </w:r>
      <w:r>
        <w:rPr>
          <w:sz w:val="24"/>
          <w:szCs w:val="24"/>
        </w:rPr>
        <w:t>la irattárában kell elhelyezni.</w:t>
      </w:r>
    </w:p>
    <w:p w:rsidR="008C0D4C" w:rsidRDefault="008C0D4C" w:rsidP="008C0D4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lastRenderedPageBreak/>
        <w:t>A fegyelmi tárgyalást követően az elsőfokú határozat meghozatalát célzó nevelőtestületi értekezlet időpontját minél korábbi időpontra kell kitűzni</w:t>
      </w:r>
    </w:p>
    <w:p w:rsidR="008C0D4C" w:rsidRPr="00EF0A07" w:rsidRDefault="008C0D4C" w:rsidP="008C0D4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fegyelmi eljárással kapcsolatos iratok elválaszthatatlanságának biztosítására az iratokat egyetlen irattári számmal kell iktatni, amely után (törtvonal beiktatásával) meg kell jelölni az irat ezen belüli sorszámát. </w:t>
      </w:r>
    </w:p>
    <w:p w:rsidR="008C0D4C" w:rsidRPr="00EF0A07" w:rsidRDefault="008C0D4C" w:rsidP="008C0D4C">
      <w:pPr>
        <w:jc w:val="both"/>
        <w:rPr>
          <w:sz w:val="24"/>
          <w:szCs w:val="24"/>
        </w:rPr>
      </w:pPr>
    </w:p>
    <w:p w:rsidR="008C0D4C" w:rsidRPr="00EF0A07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  <w:color w:val="auto"/>
          <w:szCs w:val="24"/>
        </w:rPr>
      </w:pPr>
      <w:bookmarkStart w:id="44" w:name="_Toc411950454"/>
      <w:smartTag w:uri="urn:schemas-microsoft-com:office:smarttags" w:element="metricconverter">
        <w:smartTagPr>
          <w:attr w:name="ProductID" w:val="9.2 A"/>
        </w:smartTagPr>
        <w:r>
          <w:rPr>
            <w:rFonts w:ascii="Times New Roman" w:hAnsi="Times New Roman" w:cs="Times New Roman"/>
            <w:bCs w:val="0"/>
            <w:iCs/>
            <w:color w:val="auto"/>
            <w:szCs w:val="24"/>
          </w:rPr>
          <w:t>9</w:t>
        </w:r>
        <w:r w:rsidR="008C0D4C" w:rsidRPr="00EF0A07">
          <w:rPr>
            <w:rFonts w:ascii="Times New Roman" w:hAnsi="Times New Roman" w:cs="Times New Roman"/>
            <w:bCs w:val="0"/>
            <w:iCs/>
            <w:color w:val="auto"/>
            <w:szCs w:val="24"/>
          </w:rPr>
          <w:t>.2 A</w:t>
        </w:r>
      </w:smartTag>
      <w:r w:rsidR="008C0D4C" w:rsidRPr="00EF0A07">
        <w:rPr>
          <w:rFonts w:ascii="Times New Roman" w:hAnsi="Times New Roman" w:cs="Times New Roman"/>
          <w:bCs w:val="0"/>
          <w:iCs/>
          <w:color w:val="auto"/>
          <w:szCs w:val="24"/>
        </w:rPr>
        <w:t xml:space="preserve"> fegyelmi eljárást megelőző egyeztető eljárás részletes szabályai</w:t>
      </w:r>
      <w:bookmarkEnd w:id="44"/>
      <w:r w:rsidR="008C0D4C" w:rsidRPr="00EF0A07">
        <w:rPr>
          <w:rFonts w:ascii="Times New Roman" w:hAnsi="Times New Roman" w:cs="Times New Roman"/>
          <w:bCs w:val="0"/>
          <w:iCs/>
          <w:color w:val="auto"/>
          <w:szCs w:val="24"/>
        </w:rPr>
        <w:t xml:space="preserve"> </w:t>
      </w:r>
    </w:p>
    <w:p w:rsidR="008C0D4C" w:rsidRPr="00EF0A07" w:rsidRDefault="008C0D4C" w:rsidP="008C0D4C">
      <w:p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fegyelmi eljárást a köznevelési törvény 53. §-ban szereplő felhatalmazás alapján egyeztető eljárás előzheti meg, amelynek célja a kötelességszegéshez elvezető események feldolgozása, értékelése, ennek alapján a kötelességszegéssel gyanúsított és a sérelmet elszenvedő közötti megállapodás létrehozása a sérelem orvoslása érdekében. Az egyeztető eljárás célja a kötelességét megszegő tanuló és a sértett tanuló közötti megállapodás létrehozása a sérelem orvoslása érdekében. </w:t>
      </w:r>
    </w:p>
    <w:p w:rsidR="008C0D4C" w:rsidRDefault="008C0D4C" w:rsidP="008C0D4C">
      <w:pPr>
        <w:spacing w:line="360" w:lineRule="auto"/>
        <w:jc w:val="both"/>
        <w:rPr>
          <w:b/>
          <w:bCs/>
          <w:sz w:val="24"/>
          <w:szCs w:val="24"/>
        </w:rPr>
      </w:pPr>
    </w:p>
    <w:p w:rsidR="008C0D4C" w:rsidRPr="00EF0A07" w:rsidRDefault="008C0D4C" w:rsidP="008C0D4C">
      <w:pPr>
        <w:spacing w:line="360" w:lineRule="auto"/>
        <w:jc w:val="both"/>
        <w:rPr>
          <w:sz w:val="24"/>
          <w:szCs w:val="24"/>
        </w:rPr>
      </w:pPr>
      <w:r w:rsidRPr="00EF0A07">
        <w:rPr>
          <w:b/>
          <w:bCs/>
          <w:sz w:val="24"/>
          <w:szCs w:val="24"/>
        </w:rPr>
        <w:t xml:space="preserve">Az egyeztető eljárás részletes szabályait az alábbiak szerint határozzuk meg: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az intézmény vezetője a fegyelmi eljárás megindítását megelőzően személyes találkozó révén ad információt a fegyelmi eljárás várható menetéről, valamint a fegyelmi eljárást megelőző egyeztető eljárás lehetőségéről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fegyelmi eljárást megindító határozatban tájékoztatni kell a tanulót és a szülőt a fegyelmi eljárást megelőző egyeztető eljárás lehetőségéről, a tájékoztatásban meg kell jelölni az egyeztető eljárásban történő megállapodás határidejét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az egyeztető eljárás kezdeményezése az intézményvezető kötelezettsége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harmadik kötelezettségszegéskor indított fegyelmi eljárásban az </w:t>
      </w:r>
      <w:r>
        <w:rPr>
          <w:sz w:val="24"/>
          <w:szCs w:val="24"/>
        </w:rPr>
        <w:t xml:space="preserve">intézmény </w:t>
      </w:r>
      <w:r w:rsidRPr="00EF0A07">
        <w:rPr>
          <w:sz w:val="24"/>
          <w:szCs w:val="24"/>
        </w:rPr>
        <w:t xml:space="preserve">a fegyelmi eljárást megelőző egyeztető eljárást nem alkalmazza, ebben az esetben erről a tanulót és a szülőt nem kell értesíteni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az egyeztető eljárás időpontját – az érdekeltekkel egyeztetve – az intézmény igazgatója tűzi ki, az egyeztető eljárás időpontjáról és helyszínéről, az egyeztető eljárás vezetésével megbízott pedagógus személyéről elektronikus úton és írásban értesíti az érintett feleket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EF0A07">
        <w:rPr>
          <w:sz w:val="24"/>
          <w:szCs w:val="24"/>
        </w:rPr>
        <w:t xml:space="preserve">z egyeztető eljárás lefolytatására az intézmény vezetője olyan helyiséget jelöl ki, ahol biztosíthatók a zavartalan tárgyalás feltételei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az intézmény vezetője az egyeztető eljárás lebonyolítására írásos megbízásban az intézmény bármely pedagógusát felkérheti, az egyeztető eljárás vezetőjének </w:t>
      </w:r>
      <w:r w:rsidRPr="00EF0A07">
        <w:rPr>
          <w:sz w:val="24"/>
          <w:szCs w:val="24"/>
        </w:rPr>
        <w:lastRenderedPageBreak/>
        <w:t xml:space="preserve">kijelöléséhez a sértett és a sérelmet elszenvedett tanuló vagy szülőjének egyetértése szükséges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feladat ellátását a megbízandó személy csak személyes érintettségre hivatkozva utasíthatja vissza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az egyeztető személy az egyeztető eljárás előtt legalább egy-egy alkalommal köteles a sértett és a sérelmet elszenvedő féllel külön-külön egyeztetést folytatni, amelynek célja az álláspontok tisztázása és a felek álláspontjának közelítése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ha az egyeztető eljárás alkalmazásával a sértett és a sérelmet elszenvedő fél azzal egyetért, az intézmény vezetője a fegyelmi eljárást a szükséges időre, de legföljebb három hónapra felfüggeszti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az egyeztetést vezetőnek és az intézmény vezetőjének arra kell törekednie, hogy az egyeztető eljárás – lehetőség szerint – 30 napon belül írásos megállapodással lezáruljon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az egyeztető eljárás lezárásakor a sérelem orvoslásáról írásos megállapodás készül, amelyet az érdekelt felek és az egyeztetést vezető pedagógus írnak alá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az egyeztető eljárás időszakában annak folyamatáról a sértett és a sérelmet okozó tanuló csoportközösségében kizárólag tájékoztatási céllal és az ennek megfelelő mélységben lehet információt adni, hogy elkerülhető legyen a két fél közötti nézetkülönbség fokozódása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az egyeztető eljárás során jegyzőkönyv vezetésétől el lehet tekinteni, ha a jegyzőkönyvezéshez egyik fél sem ragaszkodik. </w:t>
      </w:r>
    </w:p>
    <w:p w:rsidR="008C0D4C" w:rsidRDefault="008C0D4C" w:rsidP="008C0D4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F0A07">
        <w:rPr>
          <w:sz w:val="24"/>
          <w:szCs w:val="24"/>
        </w:rPr>
        <w:t xml:space="preserve">a sérelem orvoslásáról kötött írásbeli megállapodásban foglaltakat a kötelességszegő tanuló csoportközösségében meg lehet vitatni, továbbá az írásbeli megállapodásban meghatározott körben nyilvánosságra lehet hozni </w:t>
      </w:r>
    </w:p>
    <w:p w:rsidR="008C0D4C" w:rsidRPr="00EF0A07" w:rsidRDefault="008C0D4C" w:rsidP="008C0D4C">
      <w:pPr>
        <w:spacing w:line="360" w:lineRule="auto"/>
        <w:ind w:left="360"/>
        <w:jc w:val="both"/>
        <w:rPr>
          <w:sz w:val="24"/>
          <w:szCs w:val="24"/>
        </w:rPr>
      </w:pPr>
    </w:p>
    <w:p w:rsidR="008C0D4C" w:rsidRPr="00062427" w:rsidRDefault="008C0D4C" w:rsidP="008C0D4C">
      <w:pPr>
        <w:pStyle w:val="Cmsor7"/>
        <w:rPr>
          <w:rFonts w:ascii="Times New Roman" w:hAnsi="Times New Roman"/>
          <w:sz w:val="24"/>
          <w:szCs w:val="24"/>
        </w:rPr>
      </w:pPr>
    </w:p>
    <w:p w:rsidR="008C0D4C" w:rsidRPr="00EF0A07" w:rsidRDefault="008C0D4C" w:rsidP="008C0D4C">
      <w:pPr>
        <w:pStyle w:val="Cmsor1"/>
        <w:ind w:left="0"/>
        <w:rPr>
          <w:rFonts w:ascii="Times New Roman" w:hAnsi="Times New Roman"/>
          <w:b/>
          <w:bCs/>
          <w:sz w:val="28"/>
          <w:szCs w:val="28"/>
          <w:u w:val="none"/>
        </w:rPr>
      </w:pPr>
      <w:bookmarkStart w:id="45" w:name="_Toc411950455"/>
      <w:r w:rsidRPr="00EF0A07">
        <w:rPr>
          <w:rFonts w:ascii="Times New Roman" w:hAnsi="Times New Roman"/>
          <w:b/>
          <w:bCs/>
          <w:sz w:val="28"/>
          <w:szCs w:val="28"/>
          <w:u w:val="none"/>
        </w:rPr>
        <w:t>1</w:t>
      </w:r>
      <w:r w:rsidR="006E602A">
        <w:rPr>
          <w:rFonts w:ascii="Times New Roman" w:hAnsi="Times New Roman"/>
          <w:b/>
          <w:bCs/>
          <w:sz w:val="28"/>
          <w:szCs w:val="28"/>
          <w:u w:val="none"/>
        </w:rPr>
        <w:t>0</w:t>
      </w:r>
      <w:r w:rsidRPr="00EF0A07">
        <w:rPr>
          <w:rFonts w:ascii="Times New Roman" w:hAnsi="Times New Roman"/>
          <w:b/>
          <w:bCs/>
          <w:sz w:val="28"/>
          <w:szCs w:val="28"/>
          <w:u w:val="non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none"/>
        </w:rPr>
        <w:t>Biztonságos mű</w:t>
      </w:r>
      <w:r w:rsidRPr="00EF0A07">
        <w:rPr>
          <w:rFonts w:ascii="Times New Roman" w:hAnsi="Times New Roman"/>
          <w:b/>
          <w:bCs/>
          <w:sz w:val="28"/>
          <w:szCs w:val="28"/>
          <w:u w:val="none"/>
        </w:rPr>
        <w:t>ködést garantáló szabályok</w:t>
      </w:r>
      <w:bookmarkEnd w:id="45"/>
    </w:p>
    <w:p w:rsidR="008C0D4C" w:rsidRPr="00062427" w:rsidRDefault="008C0D4C" w:rsidP="008C0D4C">
      <w:pPr>
        <w:jc w:val="both"/>
        <w:rPr>
          <w:b/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C0D4C" w:rsidRPr="00062427" w:rsidRDefault="006E602A" w:rsidP="008C0D4C">
      <w:pPr>
        <w:pStyle w:val="Cmsor2"/>
        <w:jc w:val="left"/>
        <w:rPr>
          <w:rFonts w:ascii="Times New Roman" w:hAnsi="Times New Roman" w:cs="Times New Roman"/>
          <w:szCs w:val="24"/>
        </w:rPr>
      </w:pPr>
      <w:bookmarkStart w:id="46" w:name="_Toc304901179"/>
      <w:bookmarkStart w:id="47" w:name="_Toc411950456"/>
      <w:r>
        <w:rPr>
          <w:rFonts w:ascii="Times New Roman" w:hAnsi="Times New Roman" w:cs="Times New Roman"/>
          <w:szCs w:val="24"/>
        </w:rPr>
        <w:t>10</w:t>
      </w:r>
      <w:r w:rsidR="008C0D4C" w:rsidRPr="00062427">
        <w:rPr>
          <w:rFonts w:ascii="Times New Roman" w:hAnsi="Times New Roman" w:cs="Times New Roman"/>
          <w:szCs w:val="24"/>
        </w:rPr>
        <w:t>.1  A kollégium nyitva tartása</w:t>
      </w:r>
      <w:bookmarkEnd w:id="46"/>
      <w:r w:rsidR="008C0D4C">
        <w:rPr>
          <w:rFonts w:ascii="Times New Roman" w:hAnsi="Times New Roman" w:cs="Times New Roman"/>
          <w:szCs w:val="24"/>
        </w:rPr>
        <w:t>, az alkalmazottak bent tartózkodása</w:t>
      </w:r>
      <w:bookmarkEnd w:id="47"/>
    </w:p>
    <w:p w:rsidR="008C0D4C" w:rsidRPr="00062427" w:rsidRDefault="008C0D4C" w:rsidP="008C0D4C">
      <w:pPr>
        <w:jc w:val="both"/>
        <w:rPr>
          <w:b/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a diákság részére tanévkezdéstől, tanévzárásig tart nyitva. A hivatalos ügyek intézése a gazdasági irodában 9 és 14 óra között történik.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középiskolai kollégium az iskolai tanítási szünetekben ügyeleti rend szerint tart nyitva. Az ügyeleti időn kívül csak a beosztásuk szerint munkát végzők tartózkodhatnak az épületben.</w:t>
      </w: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lastRenderedPageBreak/>
        <w:t>Az igazgató a munkát úgy szervezi meg, hogy a szorgalmi időszak alatt a hivatalos munkaidőben vezető vagy kijelölt helyettese a kollégiumban tartózkodjon. Ők irányítják a pedagógiai munka aktuális operatív feladatait.</w:t>
      </w:r>
      <w:r>
        <w:rPr>
          <w:sz w:val="24"/>
          <w:szCs w:val="24"/>
        </w:rPr>
        <w:t xml:space="preserve"> Az alkalmazottak munkarendjüknek megfelelően tartózkodhatnak az intézményben. A munkarendtől eltérő eseteket az igazgatóval való egyeztetés után közösen módosíthatják.</w:t>
      </w:r>
    </w:p>
    <w:p w:rsidR="004E74F2" w:rsidRPr="00062427" w:rsidRDefault="004E74F2" w:rsidP="008C0D4C">
      <w:pPr>
        <w:spacing w:line="360" w:lineRule="auto"/>
        <w:jc w:val="both"/>
        <w:rPr>
          <w:sz w:val="24"/>
          <w:szCs w:val="24"/>
        </w:rPr>
      </w:pPr>
    </w:p>
    <w:p w:rsidR="008C0D4C" w:rsidRDefault="008C0D4C" w:rsidP="008C0D4C">
      <w:pPr>
        <w:pStyle w:val="Cmsor2"/>
        <w:spacing w:line="360" w:lineRule="auto"/>
        <w:jc w:val="both"/>
        <w:rPr>
          <w:rStyle w:val="Cmsor2Char"/>
          <w:rFonts w:ascii="Times New Roman" w:hAnsi="Times New Roman" w:cs="Times New Roman"/>
          <w:szCs w:val="24"/>
        </w:rPr>
      </w:pPr>
      <w:bookmarkStart w:id="48" w:name="_Toc304901180"/>
    </w:p>
    <w:p w:rsidR="008C0D4C" w:rsidRPr="00EF0A07" w:rsidRDefault="006E602A" w:rsidP="008C0D4C">
      <w:pPr>
        <w:pStyle w:val="Cmsor2"/>
        <w:spacing w:line="360" w:lineRule="auto"/>
        <w:jc w:val="both"/>
        <w:rPr>
          <w:rFonts w:ascii="Times New Roman" w:hAnsi="Times New Roman" w:cs="Times New Roman"/>
          <w:szCs w:val="24"/>
        </w:rPr>
      </w:pPr>
      <w:bookmarkStart w:id="49" w:name="_Toc411950457"/>
      <w:smartTag w:uri="urn:schemas-microsoft-com:office:smarttags" w:element="metricconverter">
        <w:smartTagPr>
          <w:attr w:name="ProductID" w:val="10.2 A"/>
        </w:smartTagPr>
        <w:r>
          <w:rPr>
            <w:rStyle w:val="Cmsor2Char"/>
            <w:rFonts w:ascii="Times New Roman" w:hAnsi="Times New Roman" w:cs="Times New Roman"/>
            <w:szCs w:val="24"/>
          </w:rPr>
          <w:t>10</w:t>
        </w:r>
        <w:r w:rsidR="008C0D4C" w:rsidRPr="00EF0A07">
          <w:rPr>
            <w:rStyle w:val="Cmsor2Char"/>
            <w:rFonts w:ascii="Times New Roman" w:hAnsi="Times New Roman" w:cs="Times New Roman"/>
            <w:szCs w:val="24"/>
          </w:rPr>
          <w:t>.2 A</w:t>
        </w:r>
      </w:smartTag>
      <w:r w:rsidR="008C0D4C" w:rsidRPr="00EF0A07">
        <w:rPr>
          <w:rStyle w:val="Cmsor2Char"/>
          <w:rFonts w:ascii="Times New Roman" w:hAnsi="Times New Roman" w:cs="Times New Roman"/>
          <w:szCs w:val="24"/>
        </w:rPr>
        <w:t xml:space="preserve"> létesítmények, helyiségek és berendezések használati rendje</w:t>
      </w:r>
      <w:bookmarkEnd w:id="48"/>
      <w:r w:rsidR="008C0D4C" w:rsidRPr="00EF0A07">
        <w:rPr>
          <w:rFonts w:ascii="Times New Roman" w:hAnsi="Times New Roman" w:cs="Times New Roman"/>
          <w:b w:val="0"/>
          <w:szCs w:val="24"/>
        </w:rPr>
        <w:t xml:space="preserve">, </w:t>
      </w:r>
      <w:r w:rsidR="008C0D4C" w:rsidRPr="00EF0A07">
        <w:rPr>
          <w:rFonts w:ascii="Times New Roman" w:hAnsi="Times New Roman" w:cs="Times New Roman"/>
          <w:szCs w:val="24"/>
        </w:rPr>
        <w:t>a kollégium helyiségeinek átengedése, az intézménnyel jogviszonyban nem állók, külső igénybevevők belépésének és benntartózkodásának rendje</w:t>
      </w:r>
      <w:bookmarkEnd w:id="49"/>
    </w:p>
    <w:p w:rsidR="008C0D4C" w:rsidRPr="00062427" w:rsidRDefault="008C0D4C" w:rsidP="008C0D4C">
      <w:pPr>
        <w:jc w:val="both"/>
        <w:rPr>
          <w:b/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létesítményeit és helyiségeit rendeltetésüknek megfelelően, az állagmegóvás szem előtt tartásával kell igénybe venni.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egyes helyiségek, létesítmények berendezéseit, felszereléseit, eszközeit elvinni, más helyiségbe tenni csak az igazgató és a leltárilag felelős alkalmazott együttes engedélyével lehet.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üresen hagyott szobákat, helyiségeket zárni kell.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különböző funkciókat szolgáló helyiségek rendjét feltüntettük a bejáratoknál.</w:t>
      </w:r>
    </w:p>
    <w:p w:rsidR="008C0D4C" w:rsidRPr="00062427" w:rsidRDefault="008C0D4C" w:rsidP="008C0D4C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társalgó</w:t>
      </w:r>
    </w:p>
    <w:p w:rsidR="008C0D4C" w:rsidRPr="00062427" w:rsidRDefault="008C0D4C" w:rsidP="008C0D4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könyvtár</w:t>
      </w:r>
    </w:p>
    <w:p w:rsidR="008C0D4C" w:rsidRPr="00062427" w:rsidRDefault="008C0D4C" w:rsidP="008C0D4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tornaszoba</w:t>
      </w:r>
    </w:p>
    <w:p w:rsidR="008C0D4C" w:rsidRPr="00062427" w:rsidRDefault="008C0D4C" w:rsidP="008C0D4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ebédlők,</w:t>
      </w:r>
    </w:p>
    <w:p w:rsidR="008C0D4C" w:rsidRPr="00062427" w:rsidRDefault="008C0D4C" w:rsidP="008C0D4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 kiskonyhák 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</w:p>
    <w:p w:rsidR="008C0D4C" w:rsidRPr="00062427" w:rsidRDefault="008C0D4C" w:rsidP="008C0D4C">
      <w:pPr>
        <w:pStyle w:val="Cmsor2"/>
        <w:spacing w:line="360" w:lineRule="auto"/>
        <w:jc w:val="left"/>
        <w:rPr>
          <w:rFonts w:ascii="Times New Roman" w:hAnsi="Times New Roman" w:cs="Times New Roman"/>
          <w:szCs w:val="24"/>
        </w:rPr>
      </w:pPr>
      <w:bookmarkStart w:id="50" w:name="_Toc304901181"/>
      <w:bookmarkStart w:id="51" w:name="_Toc411950458"/>
      <w:r w:rsidRPr="00062427">
        <w:rPr>
          <w:rFonts w:ascii="Times New Roman" w:hAnsi="Times New Roman" w:cs="Times New Roman"/>
          <w:szCs w:val="24"/>
        </w:rPr>
        <w:t>A kollégium helyiségeinek átengedése</w:t>
      </w:r>
      <w:bookmarkEnd w:id="50"/>
      <w:bookmarkEnd w:id="51"/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kollégium szobái lakottak, azok hét közbeni átengedése másoknak szállás céljára nem oldható meg 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.Hétvégés igényeket előzetes bejelentkezés alapján tudunk fogadni a bent maradó diákok felmérésével.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 Az intézmény rendelkezik vendégszobával, amit a gazdasági irodán keresztül igénybe lehet venni. A szolgáltatás díját önköltség számítási rendünk alapján állapítjuk meg.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rendelkezik egy díszteremmel, amit terembérlet címén a gazdasági iroda bérbe adhat, egyeztetve a kollégium programjaival.</w:t>
      </w:r>
    </w:p>
    <w:p w:rsidR="008C0D4C" w:rsidRPr="00062427" w:rsidRDefault="008C0D4C" w:rsidP="008C0D4C">
      <w:pPr>
        <w:spacing w:line="360" w:lineRule="auto"/>
        <w:rPr>
          <w:sz w:val="24"/>
          <w:szCs w:val="24"/>
        </w:rPr>
      </w:pPr>
      <w:r w:rsidRPr="00062427">
        <w:rPr>
          <w:sz w:val="24"/>
          <w:szCs w:val="24"/>
        </w:rPr>
        <w:lastRenderedPageBreak/>
        <w:t xml:space="preserve">A kollégium udvarán a lehetőségek figyelembevételével parkolási lehetőséget biztosítunk. Szülők, hozzátartozók alkalmi látogatása, parkolása esetét kivéve parkolási díj ellenében.        </w:t>
      </w:r>
    </w:p>
    <w:p w:rsidR="008C0D4C" w:rsidRPr="00062427" w:rsidRDefault="008C0D4C" w:rsidP="008C0D4C">
      <w:pPr>
        <w:ind w:left="867"/>
        <w:jc w:val="both"/>
        <w:rPr>
          <w:sz w:val="24"/>
          <w:szCs w:val="24"/>
        </w:rPr>
      </w:pPr>
    </w:p>
    <w:p w:rsidR="008C0D4C" w:rsidRPr="00062427" w:rsidRDefault="008C0D4C" w:rsidP="008C0D4C">
      <w:pPr>
        <w:pStyle w:val="Cmsor2"/>
        <w:jc w:val="left"/>
        <w:rPr>
          <w:rFonts w:ascii="Times New Roman" w:hAnsi="Times New Roman" w:cs="Times New Roman"/>
          <w:szCs w:val="24"/>
        </w:rPr>
      </w:pPr>
    </w:p>
    <w:p w:rsidR="008C0D4C" w:rsidRPr="00EF0A07" w:rsidRDefault="008C0D4C" w:rsidP="008C0D4C">
      <w:pPr>
        <w:pStyle w:val="Cmsor2"/>
        <w:jc w:val="left"/>
        <w:rPr>
          <w:rFonts w:ascii="Times New Roman" w:hAnsi="Times New Roman" w:cs="Times New Roman"/>
          <w:szCs w:val="24"/>
        </w:rPr>
      </w:pPr>
      <w:bookmarkStart w:id="52" w:name="_Toc304901182"/>
      <w:bookmarkStart w:id="53" w:name="_Toc411950459"/>
      <w:r w:rsidRPr="00EF0A07">
        <w:rPr>
          <w:rFonts w:ascii="Times New Roman" w:hAnsi="Times New Roman" w:cs="Times New Roman"/>
          <w:szCs w:val="24"/>
        </w:rPr>
        <w:t>A külső igénybevevők és az intézménnyel jogviszonyban nem állók belépési és bent tartózkodási rendje</w:t>
      </w:r>
      <w:bookmarkEnd w:id="52"/>
      <w:bookmarkEnd w:id="53"/>
      <w:r w:rsidRPr="00EF0A07">
        <w:rPr>
          <w:rFonts w:ascii="Times New Roman" w:hAnsi="Times New Roman" w:cs="Times New Roman"/>
          <w:szCs w:val="24"/>
        </w:rPr>
        <w:t xml:space="preserve"> 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b/>
          <w:sz w:val="24"/>
          <w:szCs w:val="24"/>
        </w:rPr>
        <w:t>A</w:t>
      </w:r>
      <w:r w:rsidRPr="00062427">
        <w:rPr>
          <w:sz w:val="24"/>
          <w:szCs w:val="24"/>
        </w:rPr>
        <w:t xml:space="preserve"> külső igénybevevők a helyiségek időszakos átengedéséről megállapodást kötnek az igazgatóval, és csak a rögzített időtartamban tartózkodhatnak az igénybevett helyiségben, illetve az épületben. Az igénybevevőket vagyonvédelmi kötelezettség terheli és kártérítési felelősséggel tartoznak. Kötelesek betartani a kollégium munkavédelmi és tűzvédelmi szabályzatában foglaltakat.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lakószobáit más iskolába járó diákok nem látogathatják. Fogadásuk a társalgóban történik.</w:t>
      </w:r>
    </w:p>
    <w:p w:rsidR="008C0D4C" w:rsidRPr="00062427" w:rsidRDefault="008C0D4C" w:rsidP="008C0D4C">
      <w:pPr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portás feladata az érkezők útbaigazítása, tájékoztatása.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rStyle w:val="Cmsor2Char"/>
          <w:rFonts w:ascii="Times New Roman" w:hAnsi="Times New Roman" w:cs="Times New Roman"/>
          <w:szCs w:val="24"/>
        </w:rPr>
      </w:pPr>
      <w:bookmarkStart w:id="54" w:name="_Toc304901208"/>
    </w:p>
    <w:bookmarkEnd w:id="54"/>
    <w:p w:rsidR="008C0D4C" w:rsidRPr="00062427" w:rsidRDefault="008C0D4C" w:rsidP="008C0D4C">
      <w:pPr>
        <w:pStyle w:val="Cmsor1"/>
        <w:rPr>
          <w:rFonts w:ascii="Times New Roman" w:hAnsi="Times New Roman"/>
          <w:b/>
          <w:bCs/>
          <w:u w:val="none"/>
        </w:rPr>
      </w:pPr>
    </w:p>
    <w:p w:rsidR="008C0D4C" w:rsidRPr="00EF0A07" w:rsidRDefault="008C0D4C" w:rsidP="008C0D4C">
      <w:pPr>
        <w:pStyle w:val="Cmsor1"/>
        <w:ind w:left="0"/>
        <w:rPr>
          <w:rFonts w:ascii="Times New Roman" w:hAnsi="Times New Roman"/>
          <w:b/>
          <w:bCs/>
          <w:sz w:val="28"/>
          <w:szCs w:val="28"/>
          <w:u w:val="none"/>
        </w:rPr>
      </w:pPr>
      <w:bookmarkStart w:id="55" w:name="_Toc304901189"/>
      <w:bookmarkStart w:id="56" w:name="_Toc411950460"/>
      <w:r w:rsidRPr="00EF0A07">
        <w:rPr>
          <w:rFonts w:ascii="Times New Roman" w:hAnsi="Times New Roman"/>
          <w:b/>
          <w:bCs/>
          <w:sz w:val="28"/>
          <w:szCs w:val="28"/>
          <w:u w:val="none"/>
        </w:rPr>
        <w:t>1</w:t>
      </w:r>
      <w:r w:rsidR="006E602A">
        <w:rPr>
          <w:rFonts w:ascii="Times New Roman" w:hAnsi="Times New Roman"/>
          <w:b/>
          <w:bCs/>
          <w:sz w:val="28"/>
          <w:szCs w:val="28"/>
          <w:u w:val="none"/>
        </w:rPr>
        <w:t>1</w:t>
      </w:r>
      <w:r w:rsidRPr="00EF0A07">
        <w:rPr>
          <w:rFonts w:ascii="Times New Roman" w:hAnsi="Times New Roman"/>
          <w:b/>
          <w:bCs/>
          <w:sz w:val="28"/>
          <w:szCs w:val="28"/>
          <w:u w:val="none"/>
        </w:rPr>
        <w:t>. Intézményi védő- óvó előírások</w:t>
      </w:r>
      <w:bookmarkEnd w:id="55"/>
      <w:bookmarkEnd w:id="56"/>
    </w:p>
    <w:p w:rsidR="008C0D4C" w:rsidRPr="00062427" w:rsidRDefault="008C0D4C" w:rsidP="008C0D4C">
      <w:pPr>
        <w:jc w:val="both"/>
        <w:rPr>
          <w:b/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minden dolgozójának alapvető feladatai közé tartozik, hogy a tanulók részére az egészségük, testi épségük megőrzéséhez szükséges ismereteket átadja, valamint ha észleli, hogy a tanuló balesetet szenvedett, vagy ennek veszélye fennáll, a szükséges intézkedéseket megtegye.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dolgozóinak feladatai a tanuló- és gyermekbalesetek megelőzésével kapcsolatban:</w:t>
      </w:r>
    </w:p>
    <w:p w:rsidR="008C0D4C" w:rsidRPr="00062427" w:rsidRDefault="008C0D4C" w:rsidP="008C0D4C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Minden dolgozónak ismernie kell és be kell tartania az SZMSZ mellékletében található munkavédelmi szabályzat, valamint a tűzvédelmi szabályzat és a tűzriadó terv rendelkezéseit.</w:t>
      </w:r>
    </w:p>
    <w:p w:rsidR="008C0D4C" w:rsidRPr="00062427" w:rsidRDefault="008C0D4C" w:rsidP="008C0D4C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helyi Pedagógiai Program alapján minden foglalkozáson törekedni kell a tanulók biztonságának és testi épségének megóvásával kapcsolatos ismeretek, rendszabályok és viselkedési formák elsajátítására.</w:t>
      </w:r>
    </w:p>
    <w:p w:rsidR="008C0D4C" w:rsidRPr="00062427" w:rsidRDefault="008C0D4C" w:rsidP="008C0D4C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nevelők a foglalkozásokon, valamint az ügyeletei beosztásukon meghatározott időben kötelesek a rájuk bízott tanulók tevékenységét folyamatosan figyelemmel kísérni, a rendet megtartatni, valamint a balesetmegelőző szabályokat a tanulókkal betartatni.</w:t>
      </w:r>
    </w:p>
    <w:p w:rsidR="008C0D4C" w:rsidRPr="00062427" w:rsidRDefault="008C0D4C" w:rsidP="008C0D4C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lastRenderedPageBreak/>
        <w:t>A csoportvezetőknek és foglalkozást vezetőknek a tanulókkal ismertetniük kell az egészségük védelmére vonatkozó előírásokat, a tilos és elvárható magatartásformákat.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tanév megkezdésekor az első foglalkozáson, ill. tanulmányi kirándulások előtt ismertetni kell:</w:t>
      </w:r>
    </w:p>
    <w:p w:rsidR="008C0D4C" w:rsidRDefault="008C0D4C" w:rsidP="008C0D4C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környékére vonatkozó közlekedési szabályokat,</w:t>
      </w:r>
    </w:p>
    <w:p w:rsidR="008C0D4C" w:rsidRDefault="008C0D4C" w:rsidP="008C0D4C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házirendhez kapcsolódó balesetvédelmi előírásokat,</w:t>
      </w:r>
    </w:p>
    <w:p w:rsidR="008C0D4C" w:rsidRDefault="008C0D4C" w:rsidP="008C0D4C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rendkívüli esemény (baleset, tűzriadó, bombariadó, természeti katasztrófa) bekövetkezésekor szükséges teendőket, a menekülési útvonalat, a menekülés rendjét,</w:t>
      </w:r>
    </w:p>
    <w:p w:rsidR="008C0D4C" w:rsidRPr="00062427" w:rsidRDefault="008C0D4C" w:rsidP="008C0D4C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tanulók kötelességeit a balesettel kapcsolatban.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tanulók számára megtartott baleset- és tűzvédelmi ismertetés időpontját a csoportnaplóba be kell jegyezni. A nevelőnek visszakérdezéssel meg kell győződnie arról, hogy a tanulók elsajátították-e a szükséges ismereteket.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fokozottan balesetveszélyes foglalkozásokon a vezető nevelők baleset-megelőzési feladatait a munkavédelmi szabályzat tartalmazza.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igazgatója az egészséges és biztonságos munkavégzés tárgyi feltételeit munkavédelmi ellenőrzések keretében rendszeresen ellenőrzi. A munkavédelmi ellenőrzések tanévenkénti időpontját, az ellenőrzésbe bevont dolgozók körét a munkavédelmi szabályzat tartalmazza.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</w:p>
    <w:p w:rsidR="008C0D4C" w:rsidRPr="00ED15D4" w:rsidRDefault="006E602A" w:rsidP="008C0D4C">
      <w:pPr>
        <w:pStyle w:val="Cmsor2"/>
        <w:spacing w:line="360" w:lineRule="auto"/>
        <w:jc w:val="left"/>
        <w:rPr>
          <w:rFonts w:ascii="Times New Roman" w:hAnsi="Times New Roman" w:cs="Times New Roman"/>
          <w:color w:val="auto"/>
          <w:szCs w:val="24"/>
        </w:rPr>
      </w:pPr>
      <w:bookmarkStart w:id="57" w:name="_Toc304901190"/>
      <w:bookmarkStart w:id="58" w:name="_Toc411950461"/>
      <w:r>
        <w:rPr>
          <w:rFonts w:ascii="Times New Roman" w:hAnsi="Times New Roman" w:cs="Times New Roman"/>
          <w:color w:val="auto"/>
          <w:szCs w:val="24"/>
        </w:rPr>
        <w:t>11</w:t>
      </w:r>
      <w:r w:rsidR="008C0D4C" w:rsidRPr="00ED15D4">
        <w:rPr>
          <w:rFonts w:ascii="Times New Roman" w:hAnsi="Times New Roman" w:cs="Times New Roman"/>
          <w:color w:val="auto"/>
          <w:szCs w:val="24"/>
        </w:rPr>
        <w:t>.1. A kollégium dolgozóinak feladata tanulóbalesetek esetén</w:t>
      </w:r>
      <w:bookmarkEnd w:id="57"/>
      <w:bookmarkEnd w:id="58"/>
    </w:p>
    <w:p w:rsidR="008C0D4C" w:rsidRPr="00062427" w:rsidRDefault="008C0D4C" w:rsidP="008C0D4C">
      <w:pPr>
        <w:pStyle w:val="Cmsor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tanulók felügyeletét ellátó nevelőnek a tanulót ért bármilyen baleset, sérülés vagy rosszullét esetén haladéktalanul meg kell tennie a következő intézkedéseket:</w:t>
      </w:r>
    </w:p>
    <w:p w:rsidR="008C0D4C" w:rsidRPr="00062427" w:rsidRDefault="008C0D4C" w:rsidP="008C0D4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sérült tanulót elsősegélyben kell részesíteni, ha szükséges, orvost kell hívni,</w:t>
      </w:r>
    </w:p>
    <w:p w:rsidR="008C0D4C" w:rsidRPr="00062427" w:rsidRDefault="008C0D4C" w:rsidP="008C0D4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balesetet, sérülést okozó veszélyforrást a tőle telhető módon meg kell szüntetnie,</w:t>
      </w:r>
    </w:p>
    <w:p w:rsidR="008C0D4C" w:rsidRPr="00062427" w:rsidRDefault="008C0D4C" w:rsidP="008C0D4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az intézményben történt baleseteket dokumentálni kell.</w:t>
      </w:r>
    </w:p>
    <w:p w:rsidR="008C0D4C" w:rsidRPr="00F638E6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F638E6">
        <w:rPr>
          <w:sz w:val="24"/>
          <w:szCs w:val="24"/>
        </w:rPr>
        <w:t>Minden tanulói balesetet, sérülést, rosszullétet azonnal jeleznie kell a kollégium igazgatójának.</w:t>
      </w:r>
      <w:bookmarkStart w:id="59" w:name="_Toc304901191"/>
    </w:p>
    <w:p w:rsidR="008C0D4C" w:rsidRDefault="008C0D4C" w:rsidP="008C0D4C">
      <w:pPr>
        <w:pStyle w:val="Cmsor2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8C0D4C" w:rsidRPr="00D60089" w:rsidRDefault="008C0D4C" w:rsidP="008C0D4C"/>
    <w:p w:rsidR="008C0D4C" w:rsidRPr="00062427" w:rsidRDefault="008C0D4C" w:rsidP="008C0D4C"/>
    <w:p w:rsidR="008C0D4C" w:rsidRPr="00ED15D4" w:rsidRDefault="006E602A" w:rsidP="008C0D4C">
      <w:pPr>
        <w:pStyle w:val="Cmsor1"/>
        <w:ind w:left="0"/>
        <w:rPr>
          <w:rFonts w:ascii="Times New Roman" w:hAnsi="Times New Roman"/>
          <w:b/>
          <w:bCs/>
          <w:sz w:val="28"/>
          <w:szCs w:val="28"/>
          <w:u w:val="none"/>
        </w:rPr>
      </w:pPr>
      <w:bookmarkStart w:id="60" w:name="_Toc411950462"/>
      <w:r>
        <w:rPr>
          <w:rFonts w:ascii="Times New Roman" w:hAnsi="Times New Roman"/>
          <w:b/>
          <w:bCs/>
          <w:sz w:val="28"/>
          <w:szCs w:val="28"/>
          <w:u w:val="none"/>
        </w:rPr>
        <w:lastRenderedPageBreak/>
        <w:t>12</w:t>
      </w:r>
      <w:r w:rsidR="008C0D4C" w:rsidRPr="00ED15D4">
        <w:rPr>
          <w:rFonts w:ascii="Times New Roman" w:hAnsi="Times New Roman"/>
          <w:b/>
          <w:bCs/>
          <w:sz w:val="28"/>
          <w:szCs w:val="28"/>
          <w:u w:val="none"/>
        </w:rPr>
        <w:t>. Az ünnepélyek, megemlékezések rendje, a hagyományápolással kapcsolatos feladatok</w:t>
      </w:r>
      <w:bookmarkEnd w:id="59"/>
      <w:bookmarkEnd w:id="60"/>
    </w:p>
    <w:p w:rsidR="008C0D4C" w:rsidRDefault="008C0D4C" w:rsidP="008C0D4C">
      <w:pPr>
        <w:rPr>
          <w:sz w:val="24"/>
          <w:szCs w:val="24"/>
        </w:rPr>
      </w:pPr>
    </w:p>
    <w:p w:rsidR="008C0D4C" w:rsidRDefault="008C0D4C" w:rsidP="008C0D4C">
      <w:pPr>
        <w:spacing w:before="240" w:after="240"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feladatai közé tartozik, hog</w:t>
      </w:r>
      <w:r w:rsidR="002C13B0">
        <w:rPr>
          <w:sz w:val="24"/>
          <w:szCs w:val="24"/>
        </w:rPr>
        <w:t>y a tanulókkal megismertessük hazánk</w:t>
      </w:r>
      <w:r w:rsidRPr="00062427">
        <w:rPr>
          <w:sz w:val="24"/>
          <w:szCs w:val="24"/>
        </w:rPr>
        <w:t xml:space="preserve"> állami ünnepeit, a hozzájuk kapcsolódó eseményekkel együtt. Ugyanakkor arra is törekednünk kell, hogy itt másképpen, az iskolainál lehetőleg oldottabb légkörben ünnepeljünk, s minél több élményt nyújtsunk sajátos megközelítéseinkkel. </w:t>
      </w:r>
    </w:p>
    <w:p w:rsidR="008C0D4C" w:rsidRPr="00062427" w:rsidRDefault="008C0D4C" w:rsidP="008C0D4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ünnepélyek, megemlékezések rendjét az éves munkarend időrendben tartalmazza.</w:t>
      </w:r>
    </w:p>
    <w:p w:rsidR="008C0D4C" w:rsidRPr="00062427" w:rsidRDefault="008C0D4C" w:rsidP="008C0D4C">
      <w:pPr>
        <w:spacing w:before="240" w:after="240"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hagyományápolás</w:t>
      </w:r>
      <w:r>
        <w:rPr>
          <w:sz w:val="24"/>
          <w:szCs w:val="24"/>
        </w:rPr>
        <w:t xml:space="preserve"> (művészeti estek, tudomány napja, tehetségek éjszakája) </w:t>
      </w:r>
      <w:r w:rsidRPr="00062427">
        <w:rPr>
          <w:sz w:val="24"/>
          <w:szCs w:val="24"/>
        </w:rPr>
        <w:t xml:space="preserve"> az intézmény valamennyi dolgozójának, illetve tanulójának a feladata.</w:t>
      </w:r>
      <w:r w:rsidRPr="00712F0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062427">
        <w:rPr>
          <w:sz w:val="24"/>
          <w:szCs w:val="24"/>
        </w:rPr>
        <w:t>özreműködés</w:t>
      </w:r>
      <w:r>
        <w:rPr>
          <w:sz w:val="24"/>
          <w:szCs w:val="24"/>
        </w:rPr>
        <w:t>ük</w:t>
      </w:r>
      <w:r w:rsidRPr="00062427">
        <w:rPr>
          <w:sz w:val="24"/>
          <w:szCs w:val="24"/>
        </w:rPr>
        <w:t xml:space="preserve"> révén gondoskod</w:t>
      </w:r>
      <w:r>
        <w:rPr>
          <w:sz w:val="24"/>
          <w:szCs w:val="24"/>
        </w:rPr>
        <w:t>nak</w:t>
      </w:r>
      <w:r w:rsidRPr="00062427">
        <w:rPr>
          <w:sz w:val="24"/>
          <w:szCs w:val="24"/>
        </w:rPr>
        <w:t xml:space="preserve"> arról, hogy az intézmény hagyományai fennmaradjanak.</w:t>
      </w:r>
    </w:p>
    <w:p w:rsidR="008C0D4C" w:rsidRDefault="008C0D4C" w:rsidP="008C0D4C">
      <w:pPr>
        <w:spacing w:before="240" w:after="240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hagyományápolás eszközei:</w:t>
      </w:r>
    </w:p>
    <w:p w:rsidR="008C0D4C" w:rsidRDefault="008C0D4C" w:rsidP="008C0D4C">
      <w:pPr>
        <w:numPr>
          <w:ilvl w:val="0"/>
          <w:numId w:val="36"/>
        </w:numPr>
        <w:spacing w:before="240" w:after="240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ünnepségek, rendezvények,</w:t>
      </w:r>
    </w:p>
    <w:p w:rsidR="008C0D4C" w:rsidRDefault="008C0D4C" w:rsidP="008C0D4C">
      <w:pPr>
        <w:numPr>
          <w:ilvl w:val="0"/>
          <w:numId w:val="36"/>
        </w:numPr>
        <w:spacing w:before="240" w:after="240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egyéb kulturális versenyek,</w:t>
      </w:r>
    </w:p>
    <w:p w:rsidR="008C0D4C" w:rsidRDefault="008C0D4C" w:rsidP="008C0D4C">
      <w:pPr>
        <w:numPr>
          <w:ilvl w:val="0"/>
          <w:numId w:val="36"/>
        </w:numPr>
        <w:spacing w:before="240" w:after="240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egyéb sport versenyek,</w:t>
      </w:r>
    </w:p>
    <w:p w:rsidR="008C0D4C" w:rsidRPr="00062427" w:rsidRDefault="008C0D4C" w:rsidP="008C0D4C">
      <w:pPr>
        <w:numPr>
          <w:ilvl w:val="0"/>
          <w:numId w:val="36"/>
        </w:numPr>
        <w:spacing w:before="240" w:after="240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egyéb eszközök </w:t>
      </w:r>
    </w:p>
    <w:p w:rsidR="008C0D4C" w:rsidRPr="00062427" w:rsidRDefault="008C0D4C" w:rsidP="008C0D4C">
      <w:pPr>
        <w:spacing w:before="240" w:after="240"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nevelőtestület feladata, hogy a meglévő hagyományok ápolásán túl újabb hagyományokat teremtsen, majd gondoskodjon az újonnan teremtett hagyományok ápolásáról, megőrzéséről is.</w:t>
      </w:r>
    </w:p>
    <w:p w:rsidR="008C0D4C" w:rsidRPr="00062427" w:rsidRDefault="008C0D4C" w:rsidP="008C0D4C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8C0D4C" w:rsidRPr="00ED15D4" w:rsidRDefault="006E602A" w:rsidP="008C0D4C">
      <w:pPr>
        <w:pStyle w:val="Cmsor1"/>
        <w:spacing w:line="360" w:lineRule="auto"/>
        <w:ind w:left="0"/>
        <w:rPr>
          <w:b/>
          <w:bCs/>
          <w:sz w:val="28"/>
          <w:szCs w:val="24"/>
          <w:u w:val="none"/>
        </w:rPr>
      </w:pPr>
      <w:bookmarkStart w:id="61" w:name="_Toc411950463"/>
      <w:smartTag w:uri="urn:schemas-microsoft-com:office:smarttags" w:element="metricconverter">
        <w:smartTagPr>
          <w:attr w:name="ProductID" w:val="13. A"/>
        </w:smartTagPr>
        <w:r>
          <w:rPr>
            <w:b/>
            <w:bCs/>
            <w:sz w:val="28"/>
            <w:szCs w:val="24"/>
            <w:u w:val="none"/>
          </w:rPr>
          <w:t>13</w:t>
        </w:r>
        <w:r w:rsidR="008C0D4C" w:rsidRPr="00ED15D4">
          <w:rPr>
            <w:b/>
            <w:bCs/>
            <w:sz w:val="28"/>
            <w:szCs w:val="24"/>
            <w:u w:val="none"/>
          </w:rPr>
          <w:t>. A</w:t>
        </w:r>
      </w:smartTag>
      <w:r w:rsidR="008C0D4C" w:rsidRPr="00ED15D4">
        <w:rPr>
          <w:b/>
          <w:bCs/>
          <w:sz w:val="28"/>
          <w:szCs w:val="24"/>
          <w:u w:val="none"/>
        </w:rPr>
        <w:t xml:space="preserve"> tanórán kívüli foglalkozások szervezeti formái</w:t>
      </w:r>
      <w:bookmarkEnd w:id="61"/>
    </w:p>
    <w:p w:rsidR="008C0D4C" w:rsidRPr="00062427" w:rsidRDefault="008C0D4C" w:rsidP="008C0D4C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kollégiumban iskolai értelemben vett „tanóra” nem szerveződik. Valamennyi, a jogszabályokban előírt kollégiumi foglalkozás ebben </w:t>
      </w:r>
      <w:r>
        <w:rPr>
          <w:sz w:val="24"/>
          <w:szCs w:val="24"/>
        </w:rPr>
        <w:t>a</w:t>
      </w:r>
      <w:r w:rsidRPr="00062427">
        <w:rPr>
          <w:sz w:val="24"/>
          <w:szCs w:val="24"/>
        </w:rPr>
        <w:t xml:space="preserve">z értelemben „tanórán kívüli” foglalkozásnak minősül. A tanulók részére a jogszabályok alapján az alábbi foglalkozástípusokat szervezzük.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Tanulást segítő foglalkozások:</w:t>
      </w:r>
    </w:p>
    <w:p w:rsidR="008C0D4C" w:rsidRDefault="008C0D4C" w:rsidP="008C0D4C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rendszeres iskolai felkészülést biztosító foglalkozás,</w:t>
      </w:r>
    </w:p>
    <w:p w:rsidR="008C0D4C" w:rsidRDefault="008C0D4C" w:rsidP="008C0D4C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tehetséggondozó foglalkozás,</w:t>
      </w:r>
    </w:p>
    <w:p w:rsidR="008C0D4C" w:rsidRDefault="008C0D4C" w:rsidP="008C0D4C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felzárkóztatása, a kiemelkedő képességű tanulók gyorsabb haladásának,</w:t>
      </w:r>
    </w:p>
    <w:p w:rsidR="008C0D4C" w:rsidRDefault="008C0D4C" w:rsidP="008C0D4C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lastRenderedPageBreak/>
        <w:t>sajátos érdeklődésű tanulók foglalkoztatásának biztosítása,</w:t>
      </w: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Csoportfoglalkozások:</w:t>
      </w:r>
    </w:p>
    <w:p w:rsidR="008C0D4C" w:rsidRDefault="008C0D4C" w:rsidP="008C0D4C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tematikus csoportfoglalkozások,</w:t>
      </w:r>
    </w:p>
    <w:p w:rsidR="008C0D4C" w:rsidRPr="00062427" w:rsidRDefault="008C0D4C" w:rsidP="008C0D4C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általános csoportfoglalkozás.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Speciális ismereteket adó foglalkozások</w:t>
      </w: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Egyéni törődést biztosító foglalkozások 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. 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szabadidő eltöltését szolgáló foglalkozások formái:</w:t>
      </w:r>
    </w:p>
    <w:p w:rsidR="008C0D4C" w:rsidRDefault="008C0D4C" w:rsidP="008C0D4C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szakkörök, </w:t>
      </w:r>
    </w:p>
    <w:p w:rsidR="008C0D4C" w:rsidRDefault="008C0D4C" w:rsidP="008C0D4C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diákkörök közül a szakköröknek kiemelt jelentősége van:</w:t>
      </w:r>
    </w:p>
    <w:p w:rsidR="008C0D4C" w:rsidRDefault="008C0D4C" w:rsidP="008C0D4C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tanulók igényeinek, érdeklődési körének megfelelően szerveződnek,</w:t>
      </w:r>
    </w:p>
    <w:p w:rsidR="008C0D4C" w:rsidRDefault="008C0D4C" w:rsidP="008C0D4C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vezetőket az intézmény vezetője/igazgatója bízza meg,</w:t>
      </w:r>
    </w:p>
    <w:p w:rsidR="008C0D4C" w:rsidRDefault="008C0D4C" w:rsidP="008C0D4C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foglalkozások meghatározott rendben, tematika szerint történnek,</w:t>
      </w:r>
    </w:p>
    <w:p w:rsidR="008C0D4C" w:rsidRPr="00062427" w:rsidRDefault="008C0D4C" w:rsidP="008C0D4C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foglalkozásokról naplót kell vezetni,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62427">
        <w:rPr>
          <w:sz w:val="24"/>
          <w:szCs w:val="24"/>
        </w:rPr>
        <w:t xml:space="preserve"> szakkörökön kívüli egyéb foglalkozások:</w:t>
      </w:r>
    </w:p>
    <w:p w:rsidR="008C0D4C" w:rsidRDefault="008C0D4C" w:rsidP="008C0D4C">
      <w:pPr>
        <w:numPr>
          <w:ilvl w:val="1"/>
          <w:numId w:val="3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tanulók javaslatára jönnek létre,</w:t>
      </w:r>
    </w:p>
    <w:p w:rsidR="008C0D4C" w:rsidRPr="00062427" w:rsidRDefault="008C0D4C" w:rsidP="008C0D4C">
      <w:pPr>
        <w:numPr>
          <w:ilvl w:val="1"/>
          <w:numId w:val="39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vezetését az intézmény pedagógusa, vagy más külső szakember végzi az intézményvezető felkérésére.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mindennapi testedzés 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mindennapi testedzést </w:t>
      </w:r>
      <w:r>
        <w:rPr>
          <w:sz w:val="24"/>
          <w:szCs w:val="24"/>
        </w:rPr>
        <w:t>maguk szervezhetik a diákok.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kollégiumban naponta használható az udvaron a kosárlabda pálya</w:t>
      </w:r>
      <w:r>
        <w:rPr>
          <w:sz w:val="24"/>
          <w:szCs w:val="24"/>
        </w:rPr>
        <w:t xml:space="preserve"> és a tornaszoba.</w:t>
      </w:r>
      <w:r w:rsidRPr="00062427">
        <w:rPr>
          <w:sz w:val="24"/>
          <w:szCs w:val="24"/>
        </w:rPr>
        <w:t xml:space="preserve"> Igénybevételük a csoportvezető tanár engedélyével történhet</w:t>
      </w:r>
      <w:r>
        <w:rPr>
          <w:sz w:val="24"/>
          <w:szCs w:val="24"/>
        </w:rPr>
        <w:t xml:space="preserve"> a helyiségnél meghatározott formában. Az intézményen kívül is biztosítjuk az időt testedzésre. </w:t>
      </w: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:rsidR="008C0D4C" w:rsidRDefault="008C0D4C" w:rsidP="008C0D4C">
      <w:pPr>
        <w:pStyle w:val="Cmsor1"/>
        <w:ind w:left="0"/>
        <w:rPr>
          <w:rFonts w:ascii="Times New Roman" w:hAnsi="Times New Roman"/>
          <w:b/>
          <w:bCs/>
          <w:sz w:val="28"/>
          <w:u w:val="none"/>
        </w:rPr>
      </w:pPr>
    </w:p>
    <w:p w:rsidR="008C0D4C" w:rsidRDefault="008C0D4C" w:rsidP="008C0D4C">
      <w:pPr>
        <w:pStyle w:val="Cmsor1"/>
        <w:ind w:left="0"/>
        <w:rPr>
          <w:rFonts w:ascii="Times New Roman" w:hAnsi="Times New Roman"/>
          <w:b/>
          <w:bCs/>
          <w:sz w:val="28"/>
          <w:u w:val="none"/>
        </w:rPr>
      </w:pPr>
      <w:bookmarkStart w:id="62" w:name="_Toc411950464"/>
      <w:r w:rsidRPr="005F0844">
        <w:rPr>
          <w:rFonts w:ascii="Times New Roman" w:hAnsi="Times New Roman"/>
          <w:b/>
          <w:bCs/>
          <w:sz w:val="28"/>
          <w:u w:val="none"/>
        </w:rPr>
        <w:t>1</w:t>
      </w:r>
      <w:r w:rsidR="006E602A">
        <w:rPr>
          <w:rFonts w:ascii="Times New Roman" w:hAnsi="Times New Roman"/>
          <w:b/>
          <w:bCs/>
          <w:sz w:val="28"/>
          <w:u w:val="none"/>
        </w:rPr>
        <w:t>4</w:t>
      </w:r>
      <w:r w:rsidRPr="005F0844">
        <w:rPr>
          <w:rFonts w:ascii="Times New Roman" w:hAnsi="Times New Roman"/>
          <w:b/>
          <w:bCs/>
          <w:sz w:val="28"/>
          <w:u w:val="none"/>
        </w:rPr>
        <w:t>.</w:t>
      </w:r>
      <w:r>
        <w:rPr>
          <w:rFonts w:ascii="Times New Roman" w:hAnsi="Times New Roman"/>
          <w:b/>
          <w:bCs/>
          <w:sz w:val="28"/>
          <w:u w:val="none"/>
        </w:rPr>
        <w:t xml:space="preserve"> </w:t>
      </w:r>
      <w:r w:rsidRPr="005F0844">
        <w:rPr>
          <w:rFonts w:ascii="Times New Roman" w:hAnsi="Times New Roman"/>
          <w:b/>
          <w:bCs/>
          <w:sz w:val="28"/>
          <w:u w:val="none"/>
        </w:rPr>
        <w:t>Könyvtár</w:t>
      </w:r>
      <w:bookmarkEnd w:id="62"/>
    </w:p>
    <w:p w:rsidR="008C0D4C" w:rsidRPr="00A12769" w:rsidRDefault="008C0D4C" w:rsidP="008C0D4C"/>
    <w:p w:rsidR="008C0D4C" w:rsidRPr="00830750" w:rsidRDefault="008C0D4C" w:rsidP="008C0D4C">
      <w:pPr>
        <w:rPr>
          <w:b/>
          <w:sz w:val="24"/>
          <w:szCs w:val="24"/>
        </w:rPr>
      </w:pPr>
      <w:r w:rsidRPr="00830750">
        <w:rPr>
          <w:b/>
          <w:sz w:val="24"/>
          <w:szCs w:val="24"/>
        </w:rPr>
        <w:t>A könyvtár működésének célja, a működés feltételei</w:t>
      </w:r>
    </w:p>
    <w:p w:rsidR="008C0D4C" w:rsidRPr="007C3D47" w:rsidRDefault="008C0D4C" w:rsidP="008C0D4C">
      <w:pPr>
        <w:ind w:left="720" w:right="-142"/>
        <w:jc w:val="both"/>
        <w:rPr>
          <w:i/>
          <w:sz w:val="24"/>
          <w:szCs w:val="24"/>
        </w:rPr>
      </w:pPr>
    </w:p>
    <w:p w:rsidR="008C0D4C" w:rsidRPr="001570BA" w:rsidRDefault="008C0D4C" w:rsidP="008C0D4C">
      <w:pPr>
        <w:spacing w:line="360" w:lineRule="auto"/>
        <w:ind w:right="-142"/>
        <w:jc w:val="both"/>
        <w:rPr>
          <w:sz w:val="24"/>
          <w:szCs w:val="24"/>
        </w:rPr>
      </w:pPr>
      <w:r w:rsidRPr="001570BA">
        <w:rPr>
          <w:sz w:val="24"/>
          <w:szCs w:val="24"/>
        </w:rPr>
        <w:t>A kollégium könyvtár</w:t>
      </w:r>
      <w:bookmarkStart w:id="63" w:name="para163"/>
      <w:bookmarkEnd w:id="63"/>
      <w:r w:rsidRPr="001570BA">
        <w:rPr>
          <w:sz w:val="24"/>
          <w:szCs w:val="24"/>
        </w:rPr>
        <w:t xml:space="preserve">a a kollégium működéséhez, pedagógiai programjának megvalósításához, a neveléshez, tanításhoz, tanuláshoz szükséges dokumentumok rendszeres gyűjtését, feltárását, megőrzését, a könyvtári rendszer szolgáltatásainak elérését, továbbá a könyvtárhasználati </w:t>
      </w:r>
      <w:r w:rsidRPr="001570BA">
        <w:rPr>
          <w:sz w:val="24"/>
          <w:szCs w:val="24"/>
        </w:rPr>
        <w:lastRenderedPageBreak/>
        <w:t xml:space="preserve">ismeretek oktatását biztosító, az intézmény könyvtár-pedagógiai tevékenységét koordináló szervezeti egység. </w:t>
      </w:r>
    </w:p>
    <w:p w:rsidR="008C0D4C" w:rsidRPr="001570BA" w:rsidRDefault="008C0D4C" w:rsidP="008C0D4C">
      <w:pPr>
        <w:ind w:right="-142"/>
        <w:jc w:val="both"/>
        <w:rPr>
          <w:sz w:val="24"/>
          <w:szCs w:val="24"/>
        </w:rPr>
      </w:pPr>
    </w:p>
    <w:p w:rsidR="008C0D4C" w:rsidRPr="001570BA" w:rsidRDefault="008C0D4C" w:rsidP="008C0D4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könyvtár</w:t>
      </w:r>
      <w:r w:rsidRPr="001570BA">
        <w:rPr>
          <w:sz w:val="24"/>
          <w:szCs w:val="24"/>
        </w:rPr>
        <w:t xml:space="preserve"> S</w:t>
      </w:r>
      <w:r>
        <w:rPr>
          <w:sz w:val="24"/>
          <w:szCs w:val="24"/>
        </w:rPr>
        <w:t>ZMSZ</w:t>
      </w:r>
      <w:r w:rsidRPr="001570BA">
        <w:rPr>
          <w:sz w:val="24"/>
          <w:szCs w:val="24"/>
        </w:rPr>
        <w:t xml:space="preserve">-e szabályozza a könyvtár működésének és igénybevételének szabályait. A könyvtár állományába csak a könyvtár gyűjtőkörébe tartozó dokumentum vehető fel.  </w:t>
      </w:r>
    </w:p>
    <w:p w:rsidR="008C0D4C" w:rsidRPr="001570BA" w:rsidRDefault="008C0D4C" w:rsidP="008C0D4C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64" w:name="para164"/>
      <w:bookmarkStart w:id="65" w:name="para165"/>
      <w:bookmarkEnd w:id="64"/>
      <w:bookmarkEnd w:id="65"/>
    </w:p>
    <w:p w:rsidR="008C0D4C" w:rsidRPr="001570BA" w:rsidRDefault="008C0D4C" w:rsidP="008C0D4C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70BA">
        <w:rPr>
          <w:sz w:val="24"/>
          <w:szCs w:val="24"/>
        </w:rPr>
        <w:t xml:space="preserve">Könyvtárunk rendelkezik a jogszabályban előírt alapkövetelményekkel: </w:t>
      </w:r>
    </w:p>
    <w:p w:rsidR="008C0D4C" w:rsidRPr="001570BA" w:rsidRDefault="008C0D4C" w:rsidP="008C0D4C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70BA">
        <w:rPr>
          <w:sz w:val="24"/>
          <w:szCs w:val="24"/>
        </w:rPr>
        <w:t xml:space="preserve">a használók által könnyen megközelíthető könyvtárhelyiség, amely alkalmas az állomány szabadpolcos elhelyezésére és legalább egy </w:t>
      </w:r>
      <w:r>
        <w:rPr>
          <w:sz w:val="24"/>
          <w:szCs w:val="24"/>
        </w:rPr>
        <w:t>kollégiumi csoport</w:t>
      </w:r>
      <w:r w:rsidRPr="001570BA">
        <w:rPr>
          <w:sz w:val="24"/>
          <w:szCs w:val="24"/>
        </w:rPr>
        <w:t xml:space="preserve"> egyidejű foglalkoztatására, </w:t>
      </w:r>
    </w:p>
    <w:p w:rsidR="008C0D4C" w:rsidRPr="001570BA" w:rsidRDefault="008C0D4C" w:rsidP="008C0D4C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70BA">
        <w:rPr>
          <w:sz w:val="24"/>
          <w:szCs w:val="24"/>
        </w:rPr>
        <w:t xml:space="preserve">legalább háromezer könyvtári dokumentum megléte, </w:t>
      </w:r>
    </w:p>
    <w:p w:rsidR="008C0D4C" w:rsidRPr="001570BA" w:rsidRDefault="008C0D4C" w:rsidP="008C0D4C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70BA">
        <w:rPr>
          <w:sz w:val="24"/>
          <w:szCs w:val="24"/>
        </w:rPr>
        <w:t>tanítási napokon a tanulók, pedagógusok részére megfelelő időpontban a nyitva tartás biztosítása,</w:t>
      </w:r>
    </w:p>
    <w:p w:rsidR="008C0D4C" w:rsidRPr="001570BA" w:rsidRDefault="008C0D4C" w:rsidP="008C0D4C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70BA">
        <w:rPr>
          <w:sz w:val="24"/>
          <w:szCs w:val="24"/>
        </w:rPr>
        <w:t>rendelkezik a könyvtár működtetéséhez szükséges nyilvántartások vezetéséhez, katalógus építéséhez szükséges eszközökkel</w:t>
      </w:r>
    </w:p>
    <w:p w:rsidR="008C0D4C" w:rsidRPr="001570BA" w:rsidRDefault="008C0D4C" w:rsidP="008C0D4C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</w:p>
    <w:p w:rsidR="008C0D4C" w:rsidRPr="003D0F6D" w:rsidRDefault="008C0D4C" w:rsidP="008C0D4C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70BA">
        <w:rPr>
          <w:rStyle w:val="section"/>
          <w:sz w:val="24"/>
          <w:szCs w:val="24"/>
        </w:rPr>
        <w:t>K</w:t>
      </w:r>
      <w:r w:rsidRPr="001570BA">
        <w:rPr>
          <w:sz w:val="24"/>
          <w:szCs w:val="24"/>
        </w:rPr>
        <w:t>önyvtáros tevékenységét könyvtár-pedagógiai program alapján</w:t>
      </w:r>
      <w:r w:rsidRPr="007C3D47">
        <w:rPr>
          <w:i/>
          <w:sz w:val="24"/>
          <w:szCs w:val="24"/>
        </w:rPr>
        <w:t xml:space="preserve"> végzi</w:t>
      </w:r>
      <w:r w:rsidRPr="003D0F6D">
        <w:rPr>
          <w:sz w:val="24"/>
          <w:szCs w:val="24"/>
        </w:rPr>
        <w:t xml:space="preserve">. Az intézmény számára vásárolt dokumentumokat könyvtári nyilvántartásba kell venni.  </w:t>
      </w:r>
    </w:p>
    <w:p w:rsidR="008C0D4C" w:rsidRPr="007C3D47" w:rsidRDefault="008C0D4C" w:rsidP="008C0D4C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</w:p>
    <w:p w:rsidR="008C0D4C" w:rsidRPr="00830750" w:rsidRDefault="008C0D4C" w:rsidP="008C0D4C">
      <w:pPr>
        <w:rPr>
          <w:b/>
          <w:sz w:val="24"/>
          <w:szCs w:val="24"/>
        </w:rPr>
      </w:pPr>
      <w:bookmarkStart w:id="66" w:name="para166"/>
      <w:bookmarkEnd w:id="66"/>
      <w:r w:rsidRPr="00830750">
        <w:rPr>
          <w:b/>
          <w:sz w:val="24"/>
          <w:szCs w:val="24"/>
        </w:rPr>
        <w:t>A kollégiumi könyvtár alapfeladatai és kiegészítő feladatai</w:t>
      </w:r>
    </w:p>
    <w:p w:rsidR="008C0D4C" w:rsidRPr="007C3D47" w:rsidRDefault="008C0D4C" w:rsidP="008C0D4C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</w:p>
    <w:p w:rsidR="008C0D4C" w:rsidRPr="001570BA" w:rsidRDefault="008C0D4C" w:rsidP="008C0D4C">
      <w:pPr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 kollégiumi könyvtár</w:t>
      </w:r>
      <w:r w:rsidRPr="001570BA">
        <w:rPr>
          <w:sz w:val="24"/>
          <w:szCs w:val="24"/>
        </w:rPr>
        <w:t xml:space="preserve"> alapfeladatai – a jogszabályoknak megfelelően – a következők: </w:t>
      </w:r>
    </w:p>
    <w:p w:rsidR="008C0D4C" w:rsidRDefault="008C0D4C" w:rsidP="008C0D4C">
      <w:pPr>
        <w:pStyle w:val="Listaszerbekezds"/>
        <w:numPr>
          <w:ilvl w:val="0"/>
          <w:numId w:val="34"/>
        </w:numPr>
        <w:shd w:val="clear" w:color="auto" w:fill="FFFFFF"/>
        <w:spacing w:line="360" w:lineRule="auto"/>
        <w:contextualSpacing w:val="0"/>
        <w:rPr>
          <w:szCs w:val="24"/>
        </w:rPr>
      </w:pPr>
      <w:r w:rsidRPr="003E63E2">
        <w:rPr>
          <w:szCs w:val="24"/>
        </w:rPr>
        <w:t xml:space="preserve">gyűjtemény folyamatos fejlesztése, feltárása, őrzése, gondozása és rendelkezésre bocsátása, </w:t>
      </w:r>
    </w:p>
    <w:p w:rsidR="008C0D4C" w:rsidRDefault="008C0D4C" w:rsidP="008C0D4C">
      <w:pPr>
        <w:pStyle w:val="Listaszerbekezds"/>
        <w:numPr>
          <w:ilvl w:val="0"/>
          <w:numId w:val="34"/>
        </w:numPr>
        <w:shd w:val="clear" w:color="auto" w:fill="FFFFFF"/>
        <w:spacing w:line="360" w:lineRule="auto"/>
        <w:contextualSpacing w:val="0"/>
        <w:rPr>
          <w:szCs w:val="24"/>
        </w:rPr>
      </w:pPr>
      <w:r w:rsidRPr="003E63E2">
        <w:rPr>
          <w:szCs w:val="24"/>
        </w:rPr>
        <w:t xml:space="preserve">tájékoztatás nyújtása a dokumentumokról és szolgáltatásokról, </w:t>
      </w:r>
    </w:p>
    <w:p w:rsidR="008C0D4C" w:rsidRDefault="008C0D4C" w:rsidP="008C0D4C">
      <w:pPr>
        <w:pStyle w:val="Listaszerbekezds"/>
        <w:numPr>
          <w:ilvl w:val="0"/>
          <w:numId w:val="34"/>
        </w:numPr>
        <w:shd w:val="clear" w:color="auto" w:fill="FFFFFF"/>
        <w:spacing w:line="360" w:lineRule="auto"/>
        <w:contextualSpacing w:val="0"/>
        <w:rPr>
          <w:szCs w:val="24"/>
        </w:rPr>
      </w:pPr>
      <w:r w:rsidRPr="003E63E2">
        <w:rPr>
          <w:szCs w:val="24"/>
        </w:rPr>
        <w:t>könyvtári dokumentumok egyéni és csoportos helyben használatának biztosítása,</w:t>
      </w:r>
    </w:p>
    <w:p w:rsidR="008C0D4C" w:rsidRDefault="008C0D4C" w:rsidP="008C0D4C">
      <w:pPr>
        <w:pStyle w:val="Listaszerbekezds"/>
        <w:numPr>
          <w:ilvl w:val="0"/>
          <w:numId w:val="34"/>
        </w:numPr>
        <w:shd w:val="clear" w:color="auto" w:fill="FFFFFF"/>
        <w:spacing w:line="360" w:lineRule="auto"/>
        <w:contextualSpacing w:val="0"/>
        <w:rPr>
          <w:szCs w:val="24"/>
        </w:rPr>
      </w:pPr>
      <w:r w:rsidRPr="003E63E2">
        <w:rPr>
          <w:szCs w:val="24"/>
        </w:rPr>
        <w:t xml:space="preserve">könyvtári dokumentumok kölcsönzése, </w:t>
      </w:r>
    </w:p>
    <w:p w:rsidR="008C0D4C" w:rsidRPr="003E63E2" w:rsidRDefault="008C0D4C" w:rsidP="008C0D4C">
      <w:pPr>
        <w:pStyle w:val="Listaszerbekezds"/>
        <w:numPr>
          <w:ilvl w:val="0"/>
          <w:numId w:val="34"/>
        </w:numPr>
        <w:shd w:val="clear" w:color="auto" w:fill="FFFFFF"/>
        <w:spacing w:line="360" w:lineRule="auto"/>
        <w:contextualSpacing w:val="0"/>
        <w:rPr>
          <w:szCs w:val="24"/>
        </w:rPr>
      </w:pPr>
      <w:r w:rsidRPr="003E63E2">
        <w:rPr>
          <w:szCs w:val="24"/>
        </w:rPr>
        <w:t>a könyvtári állomány pedagógiai programnak megfelelő, a tanulók és a pedagógusok igényeinek figyelembevételével történő fejlesztése.</w:t>
      </w:r>
    </w:p>
    <w:p w:rsidR="008C0D4C" w:rsidRPr="001570BA" w:rsidRDefault="008C0D4C" w:rsidP="008C0D4C">
      <w:pPr>
        <w:shd w:val="clear" w:color="auto" w:fill="FFFFFF"/>
        <w:spacing w:line="360" w:lineRule="auto"/>
        <w:ind w:firstLine="240"/>
        <w:jc w:val="both"/>
        <w:rPr>
          <w:sz w:val="24"/>
          <w:szCs w:val="24"/>
        </w:rPr>
      </w:pPr>
    </w:p>
    <w:p w:rsidR="008C0D4C" w:rsidRPr="001570BA" w:rsidRDefault="008C0D4C" w:rsidP="008C0D4C">
      <w:pPr>
        <w:shd w:val="clear" w:color="auto" w:fill="FFFFFF"/>
        <w:spacing w:line="360" w:lineRule="auto"/>
        <w:ind w:firstLine="240"/>
        <w:jc w:val="both"/>
        <w:rPr>
          <w:sz w:val="24"/>
          <w:szCs w:val="24"/>
        </w:rPr>
      </w:pPr>
      <w:r w:rsidRPr="001570BA">
        <w:rPr>
          <w:sz w:val="24"/>
          <w:szCs w:val="24"/>
        </w:rPr>
        <w:t>A kollégiumi könyvtár kiegészítő feladatai továbbá:</w:t>
      </w:r>
    </w:p>
    <w:p w:rsidR="008C0D4C" w:rsidRDefault="008C0D4C" w:rsidP="008C0D4C">
      <w:pPr>
        <w:pStyle w:val="Listaszerbekezds"/>
        <w:numPr>
          <w:ilvl w:val="0"/>
          <w:numId w:val="35"/>
        </w:numPr>
        <w:shd w:val="clear" w:color="auto" w:fill="FFFFFF"/>
        <w:spacing w:line="360" w:lineRule="auto"/>
        <w:contextualSpacing w:val="0"/>
        <w:rPr>
          <w:szCs w:val="24"/>
        </w:rPr>
      </w:pPr>
      <w:r w:rsidRPr="003E63E2">
        <w:rPr>
          <w:szCs w:val="24"/>
        </w:rPr>
        <w:t xml:space="preserve">a köznevelési törvényben meghatározott egyéb foglalkozások tartása, </w:t>
      </w:r>
    </w:p>
    <w:p w:rsidR="008C0D4C" w:rsidRDefault="008C0D4C" w:rsidP="008C0D4C">
      <w:pPr>
        <w:pStyle w:val="Listaszerbekezds"/>
        <w:numPr>
          <w:ilvl w:val="0"/>
          <w:numId w:val="35"/>
        </w:numPr>
        <w:shd w:val="clear" w:color="auto" w:fill="FFFFFF"/>
        <w:spacing w:line="360" w:lineRule="auto"/>
        <w:contextualSpacing w:val="0"/>
        <w:rPr>
          <w:szCs w:val="24"/>
        </w:rPr>
      </w:pPr>
      <w:r w:rsidRPr="003E63E2">
        <w:rPr>
          <w:szCs w:val="24"/>
        </w:rPr>
        <w:t xml:space="preserve">számítógépes informatikai szolgáltatások biztosítása, </w:t>
      </w:r>
    </w:p>
    <w:p w:rsidR="008C0D4C" w:rsidRPr="003E63E2" w:rsidRDefault="008C0D4C" w:rsidP="008C0D4C">
      <w:pPr>
        <w:pStyle w:val="Listaszerbekezds"/>
        <w:numPr>
          <w:ilvl w:val="0"/>
          <w:numId w:val="35"/>
        </w:numPr>
        <w:shd w:val="clear" w:color="auto" w:fill="FFFFFF"/>
        <w:spacing w:line="360" w:lineRule="auto"/>
        <w:contextualSpacing w:val="0"/>
        <w:rPr>
          <w:szCs w:val="24"/>
        </w:rPr>
      </w:pPr>
      <w:r w:rsidRPr="003E63E2">
        <w:rPr>
          <w:szCs w:val="24"/>
        </w:rPr>
        <w:t>tájékoztatás nyújtása a kollégiumi könyvtárak, a pedagógiai-szakmai szolgáltatásokat ellátó intézményekben működő könyvtárak, a nyilvános könyvtárak dokumentumairól, szolgáltatásairól</w:t>
      </w:r>
      <w:r>
        <w:rPr>
          <w:szCs w:val="24"/>
        </w:rPr>
        <w:t>.</w:t>
      </w:r>
    </w:p>
    <w:p w:rsidR="008C0D4C" w:rsidRDefault="008C0D4C" w:rsidP="008C0D4C">
      <w:pPr>
        <w:rPr>
          <w:b/>
          <w:sz w:val="24"/>
          <w:szCs w:val="24"/>
        </w:rPr>
      </w:pPr>
      <w:bookmarkStart w:id="67" w:name="para167"/>
      <w:bookmarkEnd w:id="67"/>
    </w:p>
    <w:p w:rsidR="008C0D4C" w:rsidRDefault="008C0D4C" w:rsidP="008C0D4C">
      <w:pPr>
        <w:rPr>
          <w:b/>
          <w:sz w:val="24"/>
          <w:szCs w:val="24"/>
        </w:rPr>
      </w:pPr>
    </w:p>
    <w:p w:rsidR="008C0D4C" w:rsidRPr="00830750" w:rsidRDefault="008C0D4C" w:rsidP="008C0D4C">
      <w:pPr>
        <w:rPr>
          <w:b/>
          <w:sz w:val="24"/>
          <w:szCs w:val="24"/>
        </w:rPr>
      </w:pPr>
      <w:r w:rsidRPr="00830750">
        <w:rPr>
          <w:b/>
          <w:sz w:val="24"/>
          <w:szCs w:val="24"/>
        </w:rPr>
        <w:t>A könyvtár működésével kapcsolatos szabályok</w:t>
      </w:r>
    </w:p>
    <w:p w:rsidR="008C0D4C" w:rsidRDefault="008C0D4C" w:rsidP="008C0D4C">
      <w:pPr>
        <w:ind w:right="-142"/>
        <w:jc w:val="both"/>
        <w:rPr>
          <w:b/>
          <w:i/>
          <w:sz w:val="24"/>
          <w:szCs w:val="24"/>
        </w:rPr>
      </w:pPr>
    </w:p>
    <w:p w:rsidR="008C0D4C" w:rsidRPr="007C3D47" w:rsidRDefault="008C0D4C" w:rsidP="008C0D4C">
      <w:pPr>
        <w:ind w:right="-142"/>
        <w:jc w:val="both"/>
        <w:rPr>
          <w:b/>
          <w:i/>
          <w:sz w:val="24"/>
          <w:szCs w:val="24"/>
        </w:rPr>
      </w:pPr>
    </w:p>
    <w:p w:rsidR="008C0D4C" w:rsidRPr="00830750" w:rsidRDefault="008C0D4C" w:rsidP="008C0D4C">
      <w:pPr>
        <w:rPr>
          <w:b/>
          <w:sz w:val="24"/>
          <w:szCs w:val="24"/>
        </w:rPr>
      </w:pPr>
      <w:r w:rsidRPr="00830750">
        <w:rPr>
          <w:b/>
          <w:sz w:val="24"/>
          <w:szCs w:val="24"/>
        </w:rPr>
        <w:t xml:space="preserve"> Az intézmény számára vásárolt dokumentumok nyilvántartása</w:t>
      </w:r>
    </w:p>
    <w:p w:rsidR="008C0D4C" w:rsidRPr="001570BA" w:rsidRDefault="008C0D4C" w:rsidP="008C0D4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8C0D4C" w:rsidRPr="001570BA" w:rsidRDefault="008C0D4C" w:rsidP="00ED08EF">
      <w:pPr>
        <w:numPr>
          <w:ilvl w:val="0"/>
          <w:numId w:val="33"/>
        </w:numPr>
        <w:shd w:val="clear" w:color="auto" w:fill="FFFFFF"/>
        <w:spacing w:line="360" w:lineRule="auto"/>
        <w:ind w:left="426"/>
        <w:rPr>
          <w:sz w:val="24"/>
          <w:szCs w:val="24"/>
        </w:rPr>
      </w:pPr>
      <w:r w:rsidRPr="001570BA">
        <w:rPr>
          <w:sz w:val="24"/>
          <w:szCs w:val="24"/>
        </w:rPr>
        <w:t>az intézmény számára vásárolt összes dokumentumot könyvtári nyilvántartásba kell venni</w:t>
      </w:r>
    </w:p>
    <w:p w:rsidR="008C0D4C" w:rsidRPr="001570BA" w:rsidRDefault="008C0D4C" w:rsidP="00ED08EF">
      <w:pPr>
        <w:numPr>
          <w:ilvl w:val="0"/>
          <w:numId w:val="33"/>
        </w:numPr>
        <w:shd w:val="clear" w:color="auto" w:fill="FFFFFF"/>
        <w:spacing w:line="360" w:lineRule="auto"/>
        <w:ind w:left="426"/>
        <w:rPr>
          <w:sz w:val="24"/>
          <w:szCs w:val="24"/>
        </w:rPr>
      </w:pPr>
      <w:r w:rsidRPr="001570BA">
        <w:rPr>
          <w:sz w:val="24"/>
          <w:szCs w:val="24"/>
        </w:rPr>
        <w:t>a könyvtáron kívül elhelyezett dokumentumokról lelőhely-nyilvántartást kell vezetni</w:t>
      </w:r>
    </w:p>
    <w:p w:rsidR="008C0D4C" w:rsidRDefault="008C0D4C" w:rsidP="008C0D4C">
      <w:pPr>
        <w:ind w:right="-142"/>
        <w:jc w:val="both"/>
        <w:rPr>
          <w:b/>
          <w:sz w:val="24"/>
          <w:szCs w:val="24"/>
        </w:rPr>
      </w:pPr>
    </w:p>
    <w:p w:rsidR="008C0D4C" w:rsidRPr="001570BA" w:rsidRDefault="008C0D4C" w:rsidP="008C0D4C">
      <w:pPr>
        <w:ind w:right="-142"/>
        <w:jc w:val="both"/>
        <w:rPr>
          <w:b/>
          <w:sz w:val="24"/>
          <w:szCs w:val="24"/>
        </w:rPr>
      </w:pPr>
    </w:p>
    <w:p w:rsidR="008C0D4C" w:rsidRPr="00830750" w:rsidRDefault="008C0D4C" w:rsidP="008C0D4C">
      <w:pPr>
        <w:rPr>
          <w:b/>
          <w:sz w:val="24"/>
          <w:szCs w:val="24"/>
        </w:rPr>
      </w:pPr>
      <w:r w:rsidRPr="00830750">
        <w:rPr>
          <w:b/>
          <w:sz w:val="24"/>
          <w:szCs w:val="24"/>
        </w:rPr>
        <w:t xml:space="preserve"> A könyvtár szolgáltatásai</w:t>
      </w:r>
    </w:p>
    <w:p w:rsidR="008C0D4C" w:rsidRPr="001570BA" w:rsidRDefault="008C0D4C" w:rsidP="008C0D4C">
      <w:pPr>
        <w:ind w:right="-142"/>
        <w:jc w:val="both"/>
        <w:rPr>
          <w:sz w:val="24"/>
          <w:szCs w:val="24"/>
        </w:rPr>
      </w:pPr>
      <w:r w:rsidRPr="001570BA">
        <w:rPr>
          <w:sz w:val="24"/>
          <w:szCs w:val="24"/>
        </w:rPr>
        <w:t xml:space="preserve">                  </w:t>
      </w:r>
    </w:p>
    <w:p w:rsidR="008C0D4C" w:rsidRPr="001570BA" w:rsidRDefault="008C0D4C" w:rsidP="00ED08EF">
      <w:pPr>
        <w:numPr>
          <w:ilvl w:val="0"/>
          <w:numId w:val="31"/>
        </w:numPr>
        <w:spacing w:line="360" w:lineRule="auto"/>
        <w:ind w:left="283" w:right="-142"/>
        <w:rPr>
          <w:sz w:val="24"/>
          <w:szCs w:val="24"/>
        </w:rPr>
      </w:pPr>
      <w:r w:rsidRPr="001570BA">
        <w:rPr>
          <w:sz w:val="24"/>
          <w:szCs w:val="24"/>
        </w:rPr>
        <w:t>szépirodalmi könyvek, szakkönyvek, idegen nyelvkönyvek és szótárak kölcsönzése (az utóbbiak korlátozott számban),</w:t>
      </w:r>
    </w:p>
    <w:p w:rsidR="008C0D4C" w:rsidRPr="001570BA" w:rsidRDefault="008C0D4C" w:rsidP="00ED08EF">
      <w:pPr>
        <w:numPr>
          <w:ilvl w:val="0"/>
          <w:numId w:val="31"/>
        </w:numPr>
        <w:spacing w:line="360" w:lineRule="auto"/>
        <w:ind w:left="283" w:right="-142"/>
        <w:rPr>
          <w:sz w:val="24"/>
          <w:szCs w:val="24"/>
        </w:rPr>
      </w:pPr>
      <w:r w:rsidRPr="001570BA">
        <w:rPr>
          <w:sz w:val="24"/>
          <w:szCs w:val="24"/>
        </w:rPr>
        <w:t>információgyűjtés a</w:t>
      </w:r>
      <w:r>
        <w:rPr>
          <w:sz w:val="24"/>
          <w:szCs w:val="24"/>
        </w:rPr>
        <w:t>z internetről a könyvtáros</w:t>
      </w:r>
      <w:r w:rsidRPr="001570BA">
        <w:rPr>
          <w:sz w:val="24"/>
          <w:szCs w:val="24"/>
        </w:rPr>
        <w:t xml:space="preserve"> segítségével,</w:t>
      </w:r>
    </w:p>
    <w:p w:rsidR="008C0D4C" w:rsidRPr="001570BA" w:rsidRDefault="008C0D4C" w:rsidP="00ED08EF">
      <w:pPr>
        <w:numPr>
          <w:ilvl w:val="0"/>
          <w:numId w:val="31"/>
        </w:numPr>
        <w:spacing w:line="360" w:lineRule="auto"/>
        <w:ind w:left="283" w:right="-142"/>
        <w:rPr>
          <w:sz w:val="24"/>
          <w:szCs w:val="24"/>
        </w:rPr>
      </w:pPr>
      <w:r w:rsidRPr="001570BA">
        <w:rPr>
          <w:sz w:val="24"/>
          <w:szCs w:val="24"/>
        </w:rPr>
        <w:t>lexikonok és különböző alacsony példányszámú könyvek, dokumentumok olvasótermi használata,</w:t>
      </w:r>
    </w:p>
    <w:p w:rsidR="008C0D4C" w:rsidRPr="001570BA" w:rsidRDefault="008C0D4C" w:rsidP="00ED08EF">
      <w:pPr>
        <w:numPr>
          <w:ilvl w:val="0"/>
          <w:numId w:val="31"/>
        </w:numPr>
        <w:spacing w:line="360" w:lineRule="auto"/>
        <w:ind w:left="283" w:right="-142"/>
        <w:rPr>
          <w:sz w:val="24"/>
          <w:szCs w:val="24"/>
        </w:rPr>
      </w:pPr>
      <w:r w:rsidRPr="001570BA">
        <w:rPr>
          <w:sz w:val="24"/>
          <w:szCs w:val="24"/>
        </w:rPr>
        <w:t>tájékoztató a diákok számára a könyvtár használatáról.</w:t>
      </w:r>
    </w:p>
    <w:p w:rsidR="008C0D4C" w:rsidRPr="001570BA" w:rsidRDefault="008C0D4C" w:rsidP="00ED08EF">
      <w:pPr>
        <w:numPr>
          <w:ilvl w:val="0"/>
          <w:numId w:val="31"/>
        </w:numPr>
        <w:spacing w:line="360" w:lineRule="auto"/>
        <w:ind w:left="283" w:right="-142"/>
        <w:rPr>
          <w:sz w:val="24"/>
          <w:szCs w:val="24"/>
        </w:rPr>
      </w:pPr>
      <w:r w:rsidRPr="001570BA">
        <w:rPr>
          <w:sz w:val="24"/>
          <w:szCs w:val="24"/>
        </w:rPr>
        <w:t>más könyvtárak által nyújtott szolgáltatások elérésének biztosítása</w:t>
      </w:r>
    </w:p>
    <w:p w:rsidR="008C0D4C" w:rsidRPr="001570BA" w:rsidRDefault="008C0D4C" w:rsidP="00ED08EF">
      <w:pPr>
        <w:numPr>
          <w:ilvl w:val="0"/>
          <w:numId w:val="31"/>
        </w:numPr>
        <w:spacing w:line="360" w:lineRule="auto"/>
        <w:ind w:left="283" w:right="-142"/>
        <w:rPr>
          <w:sz w:val="24"/>
          <w:szCs w:val="24"/>
        </w:rPr>
      </w:pPr>
      <w:r w:rsidRPr="001570BA">
        <w:rPr>
          <w:sz w:val="24"/>
          <w:szCs w:val="24"/>
        </w:rPr>
        <w:t>könyvtári órák, egyéb foglalkozások tartása</w:t>
      </w:r>
    </w:p>
    <w:p w:rsidR="008C0D4C" w:rsidRPr="001570BA" w:rsidRDefault="008C0D4C" w:rsidP="00ED08EF">
      <w:pPr>
        <w:numPr>
          <w:ilvl w:val="0"/>
          <w:numId w:val="31"/>
        </w:numPr>
        <w:spacing w:line="360" w:lineRule="auto"/>
        <w:ind w:left="283" w:right="-142"/>
        <w:rPr>
          <w:sz w:val="24"/>
          <w:szCs w:val="24"/>
        </w:rPr>
      </w:pPr>
      <w:r w:rsidRPr="001570BA">
        <w:rPr>
          <w:sz w:val="24"/>
          <w:szCs w:val="24"/>
        </w:rPr>
        <w:t xml:space="preserve"> tájékoztatás nyújtása a nyilvános könyvtárak által nyújtott szolgáltatásokról</w:t>
      </w:r>
    </w:p>
    <w:p w:rsidR="008C0D4C" w:rsidRPr="001570BA" w:rsidRDefault="008C0D4C" w:rsidP="008C0D4C">
      <w:pPr>
        <w:ind w:right="-142"/>
        <w:rPr>
          <w:sz w:val="24"/>
          <w:szCs w:val="24"/>
        </w:rPr>
      </w:pPr>
    </w:p>
    <w:p w:rsidR="008C0D4C" w:rsidRPr="00830750" w:rsidRDefault="008C0D4C" w:rsidP="008C0D4C">
      <w:pPr>
        <w:rPr>
          <w:sz w:val="24"/>
          <w:szCs w:val="24"/>
        </w:rPr>
      </w:pPr>
    </w:p>
    <w:p w:rsidR="006E602A" w:rsidRDefault="008C0D4C" w:rsidP="008C0D4C">
      <w:pPr>
        <w:rPr>
          <w:b/>
          <w:sz w:val="24"/>
          <w:szCs w:val="24"/>
        </w:rPr>
      </w:pPr>
      <w:r w:rsidRPr="00830750">
        <w:rPr>
          <w:b/>
          <w:sz w:val="24"/>
          <w:szCs w:val="24"/>
        </w:rPr>
        <w:t xml:space="preserve"> </w:t>
      </w:r>
    </w:p>
    <w:p w:rsidR="006E602A" w:rsidRDefault="006E602A" w:rsidP="008C0D4C">
      <w:pPr>
        <w:rPr>
          <w:b/>
          <w:sz w:val="24"/>
          <w:szCs w:val="24"/>
        </w:rPr>
      </w:pPr>
    </w:p>
    <w:p w:rsidR="008C0D4C" w:rsidRPr="00830750" w:rsidRDefault="008C0D4C" w:rsidP="008C0D4C">
      <w:pPr>
        <w:rPr>
          <w:b/>
          <w:sz w:val="24"/>
          <w:szCs w:val="24"/>
        </w:rPr>
      </w:pPr>
      <w:r w:rsidRPr="00830750">
        <w:rPr>
          <w:b/>
          <w:sz w:val="24"/>
          <w:szCs w:val="24"/>
        </w:rPr>
        <w:t>A könyvtár használóinak köre, a beiratkozás módja</w:t>
      </w:r>
    </w:p>
    <w:p w:rsidR="008C0D4C" w:rsidRPr="001570BA" w:rsidRDefault="008C0D4C" w:rsidP="008C0D4C">
      <w:pPr>
        <w:ind w:left="142" w:right="-142" w:hanging="142"/>
        <w:jc w:val="both"/>
        <w:rPr>
          <w:sz w:val="24"/>
          <w:szCs w:val="24"/>
        </w:rPr>
      </w:pPr>
      <w:r w:rsidRPr="001570BA">
        <w:rPr>
          <w:sz w:val="24"/>
          <w:szCs w:val="24"/>
        </w:rPr>
        <w:t xml:space="preserve">   </w:t>
      </w:r>
    </w:p>
    <w:p w:rsidR="008C0D4C" w:rsidRPr="001570BA" w:rsidRDefault="008C0D4C" w:rsidP="008C0D4C">
      <w:pPr>
        <w:spacing w:line="360" w:lineRule="auto"/>
        <w:ind w:left="142" w:right="-142"/>
        <w:jc w:val="both"/>
        <w:rPr>
          <w:sz w:val="24"/>
          <w:szCs w:val="24"/>
        </w:rPr>
      </w:pPr>
      <w:r w:rsidRPr="001570BA">
        <w:rPr>
          <w:sz w:val="24"/>
          <w:szCs w:val="24"/>
        </w:rPr>
        <w:t>A</w:t>
      </w:r>
      <w:r>
        <w:rPr>
          <w:sz w:val="24"/>
          <w:szCs w:val="24"/>
        </w:rPr>
        <w:t xml:space="preserve"> kollégiumi</w:t>
      </w:r>
      <w:r w:rsidRPr="001570BA">
        <w:rPr>
          <w:sz w:val="24"/>
          <w:szCs w:val="24"/>
        </w:rPr>
        <w:t xml:space="preserve"> könyvtár szolgáltatásait az intézmény valamennyi diákja és munkavállalója igénybe veheti. A könyvtár használatának részletes szabályait, a beiratkozás módját</w:t>
      </w:r>
      <w:r>
        <w:rPr>
          <w:sz w:val="24"/>
          <w:szCs w:val="24"/>
        </w:rPr>
        <w:t xml:space="preserve"> a szabályzat</w:t>
      </w:r>
      <w:r w:rsidRPr="001570BA">
        <w:rPr>
          <w:sz w:val="24"/>
          <w:szCs w:val="24"/>
        </w:rPr>
        <w:t xml:space="preserve"> 2. sz. melléklete tartalmazza.</w:t>
      </w:r>
    </w:p>
    <w:p w:rsidR="008C0D4C" w:rsidRPr="001570BA" w:rsidRDefault="008C0D4C" w:rsidP="008C0D4C">
      <w:pPr>
        <w:pStyle w:val="Szvegtrzsbehzssal3"/>
        <w:ind w:left="142" w:right="-142"/>
        <w:rPr>
          <w:szCs w:val="24"/>
        </w:rPr>
      </w:pPr>
      <w:r w:rsidRPr="001570BA">
        <w:rPr>
          <w:szCs w:val="24"/>
        </w:rPr>
        <w:t xml:space="preserve">     </w:t>
      </w:r>
    </w:p>
    <w:p w:rsidR="008C0D4C" w:rsidRPr="001570BA" w:rsidRDefault="008C0D4C" w:rsidP="008C0D4C">
      <w:pPr>
        <w:ind w:left="284" w:right="-142" w:hanging="284"/>
        <w:jc w:val="both"/>
        <w:rPr>
          <w:sz w:val="24"/>
          <w:szCs w:val="24"/>
        </w:rPr>
      </w:pPr>
    </w:p>
    <w:p w:rsidR="008C0D4C" w:rsidRPr="00830750" w:rsidRDefault="008C0D4C" w:rsidP="008C0D4C">
      <w:pPr>
        <w:rPr>
          <w:b/>
          <w:sz w:val="24"/>
          <w:szCs w:val="24"/>
        </w:rPr>
      </w:pPr>
      <w:r w:rsidRPr="00830750">
        <w:rPr>
          <w:b/>
          <w:sz w:val="24"/>
          <w:szCs w:val="24"/>
        </w:rPr>
        <w:t xml:space="preserve"> A könyvtárhasználat szabályai</w:t>
      </w:r>
    </w:p>
    <w:p w:rsidR="008C0D4C" w:rsidRPr="001570BA" w:rsidRDefault="008C0D4C" w:rsidP="008C0D4C">
      <w:pPr>
        <w:rPr>
          <w:b/>
          <w:sz w:val="24"/>
          <w:szCs w:val="24"/>
        </w:rPr>
      </w:pPr>
    </w:p>
    <w:p w:rsidR="008C0D4C" w:rsidRPr="001570BA" w:rsidRDefault="008C0D4C" w:rsidP="008C0D4C">
      <w:pPr>
        <w:spacing w:line="360" w:lineRule="auto"/>
        <w:ind w:left="284" w:right="-142" w:hanging="284"/>
        <w:jc w:val="both"/>
        <w:rPr>
          <w:sz w:val="24"/>
          <w:szCs w:val="24"/>
        </w:rPr>
      </w:pPr>
      <w:r w:rsidRPr="001570BA">
        <w:rPr>
          <w:sz w:val="24"/>
          <w:szCs w:val="24"/>
        </w:rPr>
        <w:t xml:space="preserve">    A könyvek kölcsönzésének időtartama szorgalmi időben egy hónap. Tanév végén a diákoknak minden könyvet vissza kell vinniük a könyvtárba (attól függetlenül, hogy azt mikor vitték ki). A nyári szünidőre történő kölcsönzési szándékot előre jelezni kell, ez esetben az engedélyezett kölcsönzési időtartama a szünidő egészére kiterjed. A kikölcsönzött könyveket a következő tanév első tanítási hetében kell visszahozni. </w:t>
      </w:r>
    </w:p>
    <w:p w:rsidR="008C0D4C" w:rsidRPr="001570BA" w:rsidRDefault="008C0D4C" w:rsidP="008C0D4C">
      <w:pPr>
        <w:ind w:right="-142"/>
        <w:jc w:val="both"/>
        <w:rPr>
          <w:sz w:val="24"/>
          <w:szCs w:val="24"/>
        </w:rPr>
      </w:pPr>
    </w:p>
    <w:p w:rsidR="008C0D4C" w:rsidRPr="001570BA" w:rsidRDefault="008C0D4C" w:rsidP="008C0D4C">
      <w:pPr>
        <w:ind w:right="-142"/>
        <w:jc w:val="both"/>
        <w:rPr>
          <w:sz w:val="24"/>
          <w:szCs w:val="24"/>
        </w:rPr>
      </w:pPr>
    </w:p>
    <w:p w:rsidR="008C0D4C" w:rsidRPr="00830750" w:rsidRDefault="008C0D4C" w:rsidP="008C0D4C">
      <w:pPr>
        <w:rPr>
          <w:b/>
          <w:sz w:val="24"/>
          <w:szCs w:val="24"/>
        </w:rPr>
      </w:pPr>
      <w:r>
        <w:t xml:space="preserve"> </w:t>
      </w:r>
      <w:r w:rsidRPr="00830750">
        <w:rPr>
          <w:b/>
          <w:sz w:val="24"/>
          <w:szCs w:val="24"/>
        </w:rPr>
        <w:t>A nyitva tartás és a kölcsönzés ideje</w:t>
      </w:r>
    </w:p>
    <w:p w:rsidR="008C0D4C" w:rsidRPr="001570BA" w:rsidRDefault="008C0D4C" w:rsidP="008C0D4C">
      <w:pPr>
        <w:rPr>
          <w:b/>
          <w:sz w:val="24"/>
          <w:szCs w:val="24"/>
        </w:rPr>
      </w:pPr>
    </w:p>
    <w:p w:rsidR="008C0D4C" w:rsidRPr="001570BA" w:rsidRDefault="008C0D4C" w:rsidP="008C0D4C">
      <w:pPr>
        <w:spacing w:line="360" w:lineRule="auto"/>
        <w:ind w:left="284" w:right="-142" w:hanging="284"/>
        <w:jc w:val="both"/>
        <w:rPr>
          <w:b/>
          <w:sz w:val="24"/>
          <w:szCs w:val="24"/>
        </w:rPr>
      </w:pPr>
      <w:r w:rsidRPr="001570B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1570BA">
        <w:rPr>
          <w:sz w:val="24"/>
          <w:szCs w:val="24"/>
        </w:rPr>
        <w:t xml:space="preserve">A </w:t>
      </w:r>
      <w:r>
        <w:rPr>
          <w:sz w:val="24"/>
          <w:szCs w:val="24"/>
        </w:rPr>
        <w:t>kollégiumi</w:t>
      </w:r>
      <w:r w:rsidRPr="001570BA">
        <w:rPr>
          <w:sz w:val="24"/>
          <w:szCs w:val="24"/>
        </w:rPr>
        <w:t xml:space="preserve"> könyvtár minden tanítási napon nyitva tart. A nyitva tartás ideje igazodik a diákok igényeihez.  A kölcsönzési időről a tanulók az olvasóterem ajtajára illetve hirdetőjére kifüggesztett, az iskolai könyvtár működésével kapcsolatos információkból tájékozódhatnak.</w:t>
      </w:r>
    </w:p>
    <w:p w:rsidR="008C0D4C" w:rsidRPr="007C3D47" w:rsidRDefault="008C0D4C" w:rsidP="008C0D4C">
      <w:pPr>
        <w:pStyle w:val="Cmsor2"/>
        <w:rPr>
          <w:i/>
          <w:szCs w:val="24"/>
        </w:rPr>
      </w:pPr>
    </w:p>
    <w:p w:rsidR="008C0D4C" w:rsidRDefault="008C0D4C" w:rsidP="008C0D4C">
      <w:pPr>
        <w:pStyle w:val="Cmsor1"/>
        <w:spacing w:line="360" w:lineRule="auto"/>
        <w:ind w:left="0"/>
        <w:rPr>
          <w:rFonts w:ascii="Times New Roman" w:hAnsi="Times New Roman"/>
          <w:b/>
          <w:sz w:val="28"/>
          <w:szCs w:val="28"/>
          <w:u w:val="none"/>
        </w:rPr>
      </w:pPr>
      <w:bookmarkStart w:id="68" w:name="_Toc304901211"/>
    </w:p>
    <w:p w:rsidR="008C0D4C" w:rsidRDefault="008C0D4C" w:rsidP="008C0D4C"/>
    <w:p w:rsidR="008C0D4C" w:rsidRPr="00D60089" w:rsidRDefault="004E74F2" w:rsidP="008C0D4C">
      <w:pPr>
        <w:pStyle w:val="Cmsor1"/>
        <w:spacing w:line="360" w:lineRule="auto"/>
        <w:ind w:left="0"/>
        <w:rPr>
          <w:rFonts w:ascii="Times New Roman" w:hAnsi="Times New Roman"/>
          <w:b/>
          <w:sz w:val="28"/>
          <w:szCs w:val="28"/>
          <w:u w:val="none"/>
        </w:rPr>
      </w:pPr>
      <w:bookmarkStart w:id="69" w:name="_Toc411950465"/>
      <w:smartTag w:uri="urn:schemas-microsoft-com:office:smarttags" w:element="metricconverter">
        <w:smartTagPr>
          <w:attr w:name="ProductID" w:val="15. A"/>
        </w:smartTagPr>
        <w:r>
          <w:rPr>
            <w:rFonts w:ascii="Times New Roman" w:hAnsi="Times New Roman"/>
            <w:b/>
            <w:sz w:val="28"/>
            <w:szCs w:val="28"/>
            <w:u w:val="none"/>
          </w:rPr>
          <w:t>1</w:t>
        </w:r>
        <w:r w:rsidR="006E602A">
          <w:rPr>
            <w:rFonts w:ascii="Times New Roman" w:hAnsi="Times New Roman"/>
            <w:b/>
            <w:sz w:val="28"/>
            <w:szCs w:val="28"/>
            <w:u w:val="none"/>
          </w:rPr>
          <w:t>5</w:t>
        </w:r>
        <w:r w:rsidR="008C0D4C" w:rsidRPr="00D60089">
          <w:rPr>
            <w:rFonts w:ascii="Times New Roman" w:hAnsi="Times New Roman"/>
            <w:b/>
            <w:sz w:val="28"/>
            <w:szCs w:val="28"/>
            <w:u w:val="none"/>
          </w:rPr>
          <w:t>. A</w:t>
        </w:r>
      </w:smartTag>
      <w:r w:rsidR="008C0D4C" w:rsidRPr="00D60089">
        <w:rPr>
          <w:rFonts w:ascii="Times New Roman" w:hAnsi="Times New Roman"/>
          <w:b/>
          <w:sz w:val="28"/>
          <w:szCs w:val="28"/>
          <w:u w:val="none"/>
        </w:rPr>
        <w:t xml:space="preserve"> szervezeti és működési szabályzattal kapcsolatos egyéb intézkedések</w:t>
      </w:r>
      <w:bookmarkEnd w:id="68"/>
      <w:bookmarkEnd w:id="69"/>
    </w:p>
    <w:p w:rsidR="008C0D4C" w:rsidRPr="00856AE0" w:rsidRDefault="008C0D4C" w:rsidP="008C0D4C"/>
    <w:p w:rsidR="008C0D4C" w:rsidRPr="00062427" w:rsidRDefault="008C0D4C" w:rsidP="008C0D4C">
      <w:pPr>
        <w:spacing w:line="360" w:lineRule="auto"/>
        <w:rPr>
          <w:sz w:val="24"/>
          <w:szCs w:val="24"/>
        </w:rPr>
      </w:pPr>
      <w:r w:rsidRPr="00062427">
        <w:rPr>
          <w:sz w:val="24"/>
          <w:szCs w:val="24"/>
        </w:rPr>
        <w:t>Hatályba lépés:</w:t>
      </w:r>
    </w:p>
    <w:p w:rsidR="008C0D4C" w:rsidRPr="00062427" w:rsidRDefault="008C0D4C" w:rsidP="008C0D4C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nevelőtestület által elfogadott SZMSZ,</w:t>
      </w:r>
      <w:r w:rsidRPr="00240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 w:rsidRPr="00062427">
        <w:rPr>
          <w:sz w:val="24"/>
          <w:szCs w:val="24"/>
        </w:rPr>
        <w:t>Igazgatótanács a fenntartó, jóváhagyásával válik érvényessé.</w:t>
      </w:r>
    </w:p>
    <w:p w:rsidR="008C0D4C" w:rsidRPr="00062427" w:rsidRDefault="008C0D4C" w:rsidP="008C0D4C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A hatályba lépés napja a </w:t>
      </w:r>
      <w:r w:rsidR="005D2F13">
        <w:rPr>
          <w:sz w:val="24"/>
          <w:szCs w:val="24"/>
        </w:rPr>
        <w:t>2016</w:t>
      </w:r>
      <w:r w:rsidR="002C13B0">
        <w:rPr>
          <w:sz w:val="24"/>
          <w:szCs w:val="24"/>
        </w:rPr>
        <w:t>. szeptember 1.</w:t>
      </w:r>
      <w:r w:rsidRPr="00062427">
        <w:rPr>
          <w:sz w:val="24"/>
          <w:szCs w:val="24"/>
        </w:rPr>
        <w:t xml:space="preserve"> </w:t>
      </w:r>
    </w:p>
    <w:p w:rsidR="008C0D4C" w:rsidRPr="00062427" w:rsidRDefault="008C0D4C" w:rsidP="008C0D4C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Amennyiben az SZMSZ felterjesztésére válasz nem érkezik, a hatályba lépés napja a felterjesztéstől számított 31. nap utáni első nap.</w:t>
      </w:r>
    </w:p>
    <w:p w:rsidR="008C0D4C" w:rsidRPr="00062427" w:rsidRDefault="008C0D4C" w:rsidP="008C0D4C">
      <w:pPr>
        <w:pStyle w:val="Cmsor1"/>
        <w:ind w:left="0"/>
        <w:rPr>
          <w:rFonts w:ascii="Times New Roman" w:hAnsi="Times New Roman"/>
          <w:b/>
          <w:szCs w:val="24"/>
          <w:u w:val="none"/>
        </w:rPr>
      </w:pPr>
    </w:p>
    <w:p w:rsidR="008C0D4C" w:rsidRPr="00062427" w:rsidRDefault="008C0D4C" w:rsidP="008C0D4C">
      <w:pPr>
        <w:spacing w:line="360" w:lineRule="auto"/>
        <w:rPr>
          <w:sz w:val="24"/>
          <w:szCs w:val="24"/>
        </w:rPr>
      </w:pPr>
      <w:r w:rsidRPr="00062427">
        <w:rPr>
          <w:sz w:val="24"/>
          <w:szCs w:val="24"/>
        </w:rPr>
        <w:t>Felülvizsgálati rend:</w:t>
      </w:r>
    </w:p>
    <w:p w:rsidR="008C0D4C" w:rsidRPr="00062427" w:rsidRDefault="008C0D4C" w:rsidP="008C0D4C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Jogszabály- és törvényi előírások változásakor, </w:t>
      </w:r>
    </w:p>
    <w:p w:rsidR="008C0D4C" w:rsidRPr="00062427" w:rsidRDefault="008C0D4C" w:rsidP="008C0D4C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igazgatóváltáskor, </w:t>
      </w:r>
    </w:p>
    <w:p w:rsidR="008C0D4C" w:rsidRPr="00062427" w:rsidRDefault="008C0D4C" w:rsidP="008C0D4C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intézményi átszervezéskor, </w:t>
      </w:r>
    </w:p>
    <w:p w:rsidR="008C0D4C" w:rsidRPr="00062427" w:rsidRDefault="008C0D4C" w:rsidP="008C0D4C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 xml:space="preserve">fenntartói utasításra, </w:t>
      </w:r>
    </w:p>
    <w:p w:rsidR="008C0D4C" w:rsidRPr="00062427" w:rsidRDefault="008C0D4C" w:rsidP="008C0D4C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egyébként öt évente.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</w:p>
    <w:p w:rsidR="008C0D4C" w:rsidRDefault="008C0D4C" w:rsidP="008C0D4C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SZMSZ nyilvánossága, közzététele:</w:t>
      </w:r>
    </w:p>
    <w:p w:rsidR="008C0D4C" w:rsidRPr="00062427" w:rsidRDefault="008C0D4C" w:rsidP="008C0D4C">
      <w:pPr>
        <w:spacing w:line="360" w:lineRule="auto"/>
        <w:jc w:val="both"/>
        <w:rPr>
          <w:sz w:val="24"/>
          <w:szCs w:val="24"/>
        </w:rPr>
      </w:pPr>
    </w:p>
    <w:p w:rsidR="0077440D" w:rsidRPr="004503EA" w:rsidRDefault="008C0D4C" w:rsidP="004503EA">
      <w:pPr>
        <w:spacing w:line="360" w:lineRule="auto"/>
        <w:jc w:val="both"/>
        <w:rPr>
          <w:sz w:val="24"/>
          <w:szCs w:val="24"/>
        </w:rPr>
      </w:pPr>
      <w:r w:rsidRPr="00062427">
        <w:rPr>
          <w:sz w:val="24"/>
          <w:szCs w:val="24"/>
        </w:rPr>
        <w:t>A kollégium SZMSZ-e nyilvános dokumentum, melyről az érdeklődők tájékoztatást kérhetnek az intézmény igazgatójától, nevelőtanárától. A dokumentum egy példánya hozzáférhető a kollégium könyvtárában, az igazgatói irodában, a nevelőtanári szobákban és honlapunkon (</w:t>
      </w:r>
      <w:r w:rsidRPr="00DD3C8B">
        <w:rPr>
          <w:b/>
          <w:sz w:val="24"/>
          <w:szCs w:val="24"/>
        </w:rPr>
        <w:t>evangkoli-rozsaktere.hu).</w:t>
      </w:r>
    </w:p>
    <w:p w:rsidR="0077440D" w:rsidRDefault="0077440D" w:rsidP="0077440D">
      <w:pPr>
        <w:jc w:val="center"/>
        <w:rPr>
          <w:b/>
          <w:sz w:val="40"/>
          <w:szCs w:val="40"/>
        </w:rPr>
      </w:pPr>
    </w:p>
    <w:p w:rsidR="0077440D" w:rsidRDefault="0077440D" w:rsidP="004503EA">
      <w:pPr>
        <w:rPr>
          <w:b/>
          <w:sz w:val="40"/>
          <w:szCs w:val="40"/>
        </w:rPr>
      </w:pPr>
    </w:p>
    <w:p w:rsidR="0077440D" w:rsidRDefault="0077440D" w:rsidP="004503EA">
      <w:pPr>
        <w:rPr>
          <w:b/>
          <w:sz w:val="40"/>
          <w:szCs w:val="40"/>
        </w:rPr>
      </w:pPr>
    </w:p>
    <w:sectPr w:rsidR="0077440D" w:rsidSect="00161DDB">
      <w:footerReference w:type="even" r:id="rId14"/>
      <w:footerReference w:type="default" r:id="rId15"/>
      <w:pgSz w:w="11906" w:h="16838" w:code="9"/>
      <w:pgMar w:top="1418" w:right="1418" w:bottom="1418" w:left="1418" w:header="284" w:footer="7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85" w:rsidRDefault="00D76285">
      <w:r>
        <w:separator/>
      </w:r>
    </w:p>
  </w:endnote>
  <w:endnote w:type="continuationSeparator" w:id="0">
    <w:p w:rsidR="00D76285" w:rsidRDefault="00D7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Times Roman Ext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B" w:rsidRDefault="00E81324" w:rsidP="008C0D4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74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74CB" w:rsidRDefault="001F74C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B" w:rsidRDefault="00E81324" w:rsidP="008C0D4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74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E6CCC">
      <w:rPr>
        <w:rStyle w:val="Oldalszm"/>
        <w:noProof/>
      </w:rPr>
      <w:t>34</w:t>
    </w:r>
    <w:r>
      <w:rPr>
        <w:rStyle w:val="Oldalszm"/>
      </w:rPr>
      <w:fldChar w:fldCharType="end"/>
    </w:r>
  </w:p>
  <w:p w:rsidR="001F74CB" w:rsidRDefault="001F74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85" w:rsidRDefault="00D76285">
      <w:r>
        <w:separator/>
      </w:r>
    </w:p>
  </w:footnote>
  <w:footnote w:type="continuationSeparator" w:id="0">
    <w:p w:rsidR="00D76285" w:rsidRDefault="00D76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11F2C"/>
    <w:multiLevelType w:val="hybridMultilevel"/>
    <w:tmpl w:val="335A84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64BD2"/>
    <w:multiLevelType w:val="hybridMultilevel"/>
    <w:tmpl w:val="BFE43C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E4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-Times New Roman" w:eastAsia="Times New Roman" w:hAnsi="H-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A193E"/>
    <w:multiLevelType w:val="hybridMultilevel"/>
    <w:tmpl w:val="16D664A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7382CDE"/>
    <w:multiLevelType w:val="hybridMultilevel"/>
    <w:tmpl w:val="C64275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56C4E"/>
    <w:multiLevelType w:val="hybridMultilevel"/>
    <w:tmpl w:val="6EAAFB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D6BC0"/>
    <w:multiLevelType w:val="hybridMultilevel"/>
    <w:tmpl w:val="FA3A3C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1809AD"/>
    <w:multiLevelType w:val="hybridMultilevel"/>
    <w:tmpl w:val="A02C56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59658F"/>
    <w:multiLevelType w:val="hybridMultilevel"/>
    <w:tmpl w:val="8528D4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D5C16"/>
    <w:multiLevelType w:val="hybridMultilevel"/>
    <w:tmpl w:val="ED9C2C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3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-Times New Roman" w:eastAsia="Times New Roman" w:hAnsi="H-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2B451E"/>
    <w:multiLevelType w:val="hybridMultilevel"/>
    <w:tmpl w:val="51F498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97092A"/>
    <w:multiLevelType w:val="hybridMultilevel"/>
    <w:tmpl w:val="86201B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83AA9"/>
    <w:multiLevelType w:val="hybridMultilevel"/>
    <w:tmpl w:val="2D0EFED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B67C7"/>
    <w:multiLevelType w:val="hybridMultilevel"/>
    <w:tmpl w:val="FDF2B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CE7C6A"/>
    <w:multiLevelType w:val="hybridMultilevel"/>
    <w:tmpl w:val="7B8656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E67A0"/>
    <w:multiLevelType w:val="hybridMultilevel"/>
    <w:tmpl w:val="46DE29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771A5D"/>
    <w:multiLevelType w:val="hybridMultilevel"/>
    <w:tmpl w:val="2FA2D1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54273"/>
    <w:multiLevelType w:val="hybridMultilevel"/>
    <w:tmpl w:val="D8CE0E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DF56F0"/>
    <w:multiLevelType w:val="hybridMultilevel"/>
    <w:tmpl w:val="CD6886BA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2B1F7B5D"/>
    <w:multiLevelType w:val="multilevel"/>
    <w:tmpl w:val="0234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cm3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alcm3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pStyle w:val="alcm4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0">
    <w:nsid w:val="2C807700"/>
    <w:multiLevelType w:val="hybridMultilevel"/>
    <w:tmpl w:val="FDB824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AF55A5"/>
    <w:multiLevelType w:val="hybridMultilevel"/>
    <w:tmpl w:val="C9F42F0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215066C"/>
    <w:multiLevelType w:val="hybridMultilevel"/>
    <w:tmpl w:val="13F607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410F69"/>
    <w:multiLevelType w:val="hybridMultilevel"/>
    <w:tmpl w:val="B96E25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1D71D4"/>
    <w:multiLevelType w:val="hybridMultilevel"/>
    <w:tmpl w:val="36EEC490"/>
    <w:lvl w:ilvl="0" w:tplc="5D80882E">
      <w:start w:val="1"/>
      <w:numFmt w:val="bullet"/>
      <w:pStyle w:val="felsorolsstlusa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897067"/>
    <w:multiLevelType w:val="hybridMultilevel"/>
    <w:tmpl w:val="EDA0DC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D664FB"/>
    <w:multiLevelType w:val="hybridMultilevel"/>
    <w:tmpl w:val="951E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32A46"/>
    <w:multiLevelType w:val="hybridMultilevel"/>
    <w:tmpl w:val="1764C4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202B1D"/>
    <w:multiLevelType w:val="hybridMultilevel"/>
    <w:tmpl w:val="83BC62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C41586"/>
    <w:multiLevelType w:val="hybridMultilevel"/>
    <w:tmpl w:val="E7D476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56E01"/>
    <w:multiLevelType w:val="hybridMultilevel"/>
    <w:tmpl w:val="F8AED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9751C5"/>
    <w:multiLevelType w:val="hybridMultilevel"/>
    <w:tmpl w:val="7AEC54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D5035D"/>
    <w:multiLevelType w:val="hybridMultilevel"/>
    <w:tmpl w:val="4F9A49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715B58"/>
    <w:multiLevelType w:val="hybridMultilevel"/>
    <w:tmpl w:val="131446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703143"/>
    <w:multiLevelType w:val="hybridMultilevel"/>
    <w:tmpl w:val="16FC0A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45561E"/>
    <w:multiLevelType w:val="hybridMultilevel"/>
    <w:tmpl w:val="1DBAEC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151EFF"/>
    <w:multiLevelType w:val="hybridMultilevel"/>
    <w:tmpl w:val="B8FC40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7380D"/>
    <w:multiLevelType w:val="hybridMultilevel"/>
    <w:tmpl w:val="23225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BC3C6F"/>
    <w:multiLevelType w:val="hybridMultilevel"/>
    <w:tmpl w:val="37EE1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581DCB"/>
    <w:multiLevelType w:val="hybridMultilevel"/>
    <w:tmpl w:val="7C50AB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122ADA"/>
    <w:multiLevelType w:val="hybridMultilevel"/>
    <w:tmpl w:val="4412EF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E07E45"/>
    <w:multiLevelType w:val="hybridMultilevel"/>
    <w:tmpl w:val="084A64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E150A"/>
    <w:multiLevelType w:val="hybridMultilevel"/>
    <w:tmpl w:val="B6AC75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860E73"/>
    <w:multiLevelType w:val="hybridMultilevel"/>
    <w:tmpl w:val="05641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11"/>
  </w:num>
  <w:num w:numId="4">
    <w:abstractNumId w:val="2"/>
  </w:num>
  <w:num w:numId="5">
    <w:abstractNumId w:val="15"/>
  </w:num>
  <w:num w:numId="6">
    <w:abstractNumId w:val="39"/>
  </w:num>
  <w:num w:numId="7">
    <w:abstractNumId w:val="5"/>
  </w:num>
  <w:num w:numId="8">
    <w:abstractNumId w:val="9"/>
  </w:num>
  <w:num w:numId="9">
    <w:abstractNumId w:val="36"/>
  </w:num>
  <w:num w:numId="10">
    <w:abstractNumId w:val="3"/>
  </w:num>
  <w:num w:numId="11">
    <w:abstractNumId w:val="29"/>
  </w:num>
  <w:num w:numId="12">
    <w:abstractNumId w:val="35"/>
  </w:num>
  <w:num w:numId="13">
    <w:abstractNumId w:val="4"/>
  </w:num>
  <w:num w:numId="14">
    <w:abstractNumId w:val="8"/>
  </w:num>
  <w:num w:numId="15">
    <w:abstractNumId w:val="1"/>
  </w:num>
  <w:num w:numId="16">
    <w:abstractNumId w:val="23"/>
  </w:num>
  <w:num w:numId="17">
    <w:abstractNumId w:val="30"/>
  </w:num>
  <w:num w:numId="18">
    <w:abstractNumId w:val="20"/>
  </w:num>
  <w:num w:numId="19">
    <w:abstractNumId w:val="33"/>
  </w:num>
  <w:num w:numId="20">
    <w:abstractNumId w:val="38"/>
  </w:num>
  <w:num w:numId="21">
    <w:abstractNumId w:val="25"/>
  </w:num>
  <w:num w:numId="22">
    <w:abstractNumId w:val="17"/>
  </w:num>
  <w:num w:numId="23">
    <w:abstractNumId w:val="6"/>
  </w:num>
  <w:num w:numId="24">
    <w:abstractNumId w:val="14"/>
  </w:num>
  <w:num w:numId="25">
    <w:abstractNumId w:val="13"/>
  </w:num>
  <w:num w:numId="26">
    <w:abstractNumId w:val="34"/>
  </w:num>
  <w:num w:numId="27">
    <w:abstractNumId w:val="32"/>
  </w:num>
  <w:num w:numId="28">
    <w:abstractNumId w:val="22"/>
  </w:num>
  <w:num w:numId="29">
    <w:abstractNumId w:val="41"/>
  </w:num>
  <w:num w:numId="30">
    <w:abstractNumId w:val="31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88" w:hanging="283"/>
        </w:pPr>
        <w:rPr>
          <w:rFonts w:ascii="Symbol" w:hAnsi="Symbol" w:hint="default"/>
        </w:rPr>
      </w:lvl>
    </w:lvlOverride>
  </w:num>
  <w:num w:numId="32">
    <w:abstractNumId w:val="12"/>
  </w:num>
  <w:num w:numId="33">
    <w:abstractNumId w:val="26"/>
  </w:num>
  <w:num w:numId="34">
    <w:abstractNumId w:val="21"/>
  </w:num>
  <w:num w:numId="35">
    <w:abstractNumId w:val="18"/>
  </w:num>
  <w:num w:numId="36">
    <w:abstractNumId w:val="42"/>
  </w:num>
  <w:num w:numId="37">
    <w:abstractNumId w:val="40"/>
  </w:num>
  <w:num w:numId="38">
    <w:abstractNumId w:val="16"/>
  </w:num>
  <w:num w:numId="39">
    <w:abstractNumId w:val="27"/>
  </w:num>
  <w:num w:numId="40">
    <w:abstractNumId w:val="28"/>
  </w:num>
  <w:num w:numId="41">
    <w:abstractNumId w:val="43"/>
  </w:num>
  <w:num w:numId="42">
    <w:abstractNumId w:val="24"/>
  </w:num>
  <w:num w:numId="43">
    <w:abstractNumId w:val="19"/>
  </w:num>
  <w:num w:numId="44">
    <w:abstractNumId w:val="1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D4C"/>
    <w:rsid w:val="00022762"/>
    <w:rsid w:val="00091B1A"/>
    <w:rsid w:val="000B5516"/>
    <w:rsid w:val="000D7592"/>
    <w:rsid w:val="000F721B"/>
    <w:rsid w:val="001325CA"/>
    <w:rsid w:val="00161DDB"/>
    <w:rsid w:val="0016602B"/>
    <w:rsid w:val="001F74CB"/>
    <w:rsid w:val="00263A2F"/>
    <w:rsid w:val="002A280D"/>
    <w:rsid w:val="002C13B0"/>
    <w:rsid w:val="003623F2"/>
    <w:rsid w:val="003C0B40"/>
    <w:rsid w:val="00424C63"/>
    <w:rsid w:val="004265C7"/>
    <w:rsid w:val="004503EA"/>
    <w:rsid w:val="004507DC"/>
    <w:rsid w:val="004664A8"/>
    <w:rsid w:val="004865B0"/>
    <w:rsid w:val="004A6A77"/>
    <w:rsid w:val="004E74F2"/>
    <w:rsid w:val="005A5E81"/>
    <w:rsid w:val="005D2D4F"/>
    <w:rsid w:val="005D2F13"/>
    <w:rsid w:val="005E4DB9"/>
    <w:rsid w:val="005E6CCC"/>
    <w:rsid w:val="00600CBF"/>
    <w:rsid w:val="00614F07"/>
    <w:rsid w:val="00620AF3"/>
    <w:rsid w:val="006657F8"/>
    <w:rsid w:val="0066652B"/>
    <w:rsid w:val="006E602A"/>
    <w:rsid w:val="0077440D"/>
    <w:rsid w:val="007A5BC9"/>
    <w:rsid w:val="00801685"/>
    <w:rsid w:val="0084497E"/>
    <w:rsid w:val="008B012F"/>
    <w:rsid w:val="008C0D4C"/>
    <w:rsid w:val="00971042"/>
    <w:rsid w:val="009A5BDF"/>
    <w:rsid w:val="00A21494"/>
    <w:rsid w:val="00A3288E"/>
    <w:rsid w:val="00A35ECD"/>
    <w:rsid w:val="00A46521"/>
    <w:rsid w:val="00A63F2F"/>
    <w:rsid w:val="00AA21A7"/>
    <w:rsid w:val="00AA4BDC"/>
    <w:rsid w:val="00AC5720"/>
    <w:rsid w:val="00AE4B11"/>
    <w:rsid w:val="00B03C80"/>
    <w:rsid w:val="00B2454A"/>
    <w:rsid w:val="00BB2D6A"/>
    <w:rsid w:val="00C20765"/>
    <w:rsid w:val="00C4431C"/>
    <w:rsid w:val="00C92A9D"/>
    <w:rsid w:val="00CD05AB"/>
    <w:rsid w:val="00CD3174"/>
    <w:rsid w:val="00D11CFB"/>
    <w:rsid w:val="00D205DE"/>
    <w:rsid w:val="00D76285"/>
    <w:rsid w:val="00DE3B97"/>
    <w:rsid w:val="00E2750D"/>
    <w:rsid w:val="00E64EEE"/>
    <w:rsid w:val="00E81324"/>
    <w:rsid w:val="00E862A1"/>
    <w:rsid w:val="00E9729A"/>
    <w:rsid w:val="00ED08EF"/>
    <w:rsid w:val="00EF5287"/>
    <w:rsid w:val="00F608C1"/>
    <w:rsid w:val="00F96F30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8" type="connector" idref="#_s1244">
          <o:proxy start="" idref="#_s1262" connectloc="1"/>
          <o:proxy end="" idref="#_s1256" connectloc="2"/>
        </o:r>
        <o:r id="V:Rule19" type="connector" idref="#_s1250"/>
        <o:r id="V:Rule20" type="connector" idref="#_s1295">
          <o:proxy start="" idref="#_s1294" connectloc="0"/>
          <o:proxy end="" idref="#_s1291" connectloc="2"/>
        </o:r>
        <o:r id="V:Rule21" type="connector" idref="#_s1239">
          <o:proxy start="" idref="#_s1267" connectloc="1"/>
          <o:proxy end="" idref="#_s1257" connectloc="2"/>
        </o:r>
        <o:r id="V:Rule22" type="connector" idref="#_s1247"/>
        <o:r id="V:Rule23" type="connector" idref="#_s1241">
          <o:proxy start="" idref="#_s1265" connectloc="1"/>
          <o:proxy end="" idref="#_s1257" connectloc="2"/>
        </o:r>
        <o:r id="V:Rule24" type="connector" idref="#_s1242">
          <o:proxy start="" idref="#_s1264" connectloc="1"/>
          <o:proxy end="" idref="#_s1263" connectloc="2"/>
        </o:r>
        <o:r id="V:Rule25" type="connector" idref="#_s1246">
          <o:proxy start="" idref="#_s1260" connectloc="0"/>
        </o:r>
        <o:r id="V:Rule26" type="connector" idref="#_s1248"/>
        <o:r id="V:Rule27" type="connector" idref="#_s1243">
          <o:proxy start="" idref="#_s1263" connectloc="1"/>
          <o:proxy end="" idref="#_s1262" connectloc="2"/>
        </o:r>
        <o:r id="V:Rule28" type="connector" idref="#_s1292">
          <o:proxy start="" idref="#_s1291" connectloc="1"/>
          <o:proxy end="" idref="#_s1255" connectloc="3"/>
        </o:r>
        <o:r id="V:Rule29" type="connector" idref="#_s1245">
          <o:proxy start="" idref="#_s1261" connectloc="1"/>
          <o:proxy end="" idref="#_s1256" connectloc="2"/>
        </o:r>
        <o:r id="V:Rule30" type="connector" idref="#_s1249">
          <o:proxy start="" idref="#_s1257" connectloc="0"/>
        </o:r>
        <o:r id="V:Rule31" type="connector" idref="#_s1290">
          <o:proxy start="" idref="#_s1289" connectloc="0"/>
          <o:proxy end="" idref="#_s1255" connectloc="2"/>
        </o:r>
        <o:r id="V:Rule32" type="connector" idref="#_s1252">
          <o:proxy start="" idref="#_s1254" connectloc="0"/>
          <o:proxy end="" idref="#_s1253" connectloc="2"/>
        </o:r>
        <o:r id="V:Rule33" type="connector" idref="#_s1240">
          <o:proxy start="" idref="#_s1266" connectloc="1"/>
          <o:proxy end="" idref="#_s1257" connectloc="2"/>
        </o:r>
        <o:r id="V:Rule34" type="connector" idref="#_s1251">
          <o:proxy start="" idref="#_s1255" connectloc="0"/>
          <o:proxy end="" idref="#_s125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C0D4C"/>
  </w:style>
  <w:style w:type="paragraph" w:styleId="Cmsor1">
    <w:name w:val="heading 1"/>
    <w:basedOn w:val="Norml"/>
    <w:next w:val="Norml"/>
    <w:link w:val="Cmsor1Char"/>
    <w:qFormat/>
    <w:rsid w:val="008C0D4C"/>
    <w:pPr>
      <w:keepNext/>
      <w:ind w:left="567"/>
      <w:jc w:val="both"/>
      <w:outlineLvl w:val="0"/>
    </w:pPr>
    <w:rPr>
      <w:rFonts w:ascii="H-Times New Roman" w:hAnsi="H-Times New Roman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8C0D4C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4"/>
      <w:szCs w:val="26"/>
    </w:rPr>
  </w:style>
  <w:style w:type="paragraph" w:styleId="Cmsor3">
    <w:name w:val="heading 3"/>
    <w:basedOn w:val="Norml"/>
    <w:next w:val="Norml"/>
    <w:qFormat/>
    <w:rsid w:val="008C0D4C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color w:val="000000"/>
      <w:sz w:val="28"/>
      <w:szCs w:val="28"/>
    </w:rPr>
  </w:style>
  <w:style w:type="paragraph" w:styleId="Cmsor4">
    <w:name w:val="heading 4"/>
    <w:basedOn w:val="Norml"/>
    <w:next w:val="Norml"/>
    <w:qFormat/>
    <w:rsid w:val="008C0D4C"/>
    <w:pPr>
      <w:keepNext/>
      <w:numPr>
        <w:ilvl w:val="12"/>
      </w:numPr>
      <w:outlineLvl w:val="3"/>
    </w:pPr>
    <w:rPr>
      <w:rFonts w:ascii="H-Times New Roman" w:hAnsi="H-Times New Roman"/>
      <w:b/>
      <w:bCs/>
      <w:sz w:val="24"/>
      <w:u w:val="single"/>
    </w:rPr>
  </w:style>
  <w:style w:type="paragraph" w:styleId="Cmsor5">
    <w:name w:val="heading 5"/>
    <w:basedOn w:val="Norml"/>
    <w:next w:val="Norml"/>
    <w:qFormat/>
    <w:rsid w:val="008C0D4C"/>
    <w:pPr>
      <w:keepNext/>
      <w:numPr>
        <w:ilvl w:val="12"/>
      </w:numPr>
      <w:jc w:val="both"/>
      <w:outlineLvl w:val="4"/>
    </w:pPr>
    <w:rPr>
      <w:rFonts w:ascii="H-Times New Roman" w:hAnsi="H-Times New Roman"/>
      <w:b/>
      <w:bCs/>
      <w:sz w:val="24"/>
    </w:rPr>
  </w:style>
  <w:style w:type="paragraph" w:styleId="Cmsor6">
    <w:name w:val="heading 6"/>
    <w:basedOn w:val="Norml"/>
    <w:next w:val="Norml"/>
    <w:qFormat/>
    <w:rsid w:val="008C0D4C"/>
    <w:pPr>
      <w:keepNext/>
      <w:jc w:val="both"/>
      <w:outlineLvl w:val="5"/>
    </w:pPr>
    <w:rPr>
      <w:rFonts w:ascii="H-Times New Roman" w:hAnsi="H-Times New Roman"/>
      <w:bCs/>
      <w:sz w:val="28"/>
    </w:rPr>
  </w:style>
  <w:style w:type="paragraph" w:styleId="Cmsor7">
    <w:name w:val="heading 7"/>
    <w:basedOn w:val="Norml"/>
    <w:next w:val="Norml"/>
    <w:qFormat/>
    <w:rsid w:val="008C0D4C"/>
    <w:pPr>
      <w:keepNext/>
      <w:jc w:val="both"/>
      <w:outlineLvl w:val="6"/>
    </w:pPr>
    <w:rPr>
      <w:rFonts w:ascii="H-Times New Roman" w:hAnsi="H-Times New Roman"/>
      <w:b/>
      <w:sz w:val="28"/>
    </w:rPr>
  </w:style>
  <w:style w:type="paragraph" w:styleId="Cmsor8">
    <w:name w:val="heading 8"/>
    <w:basedOn w:val="Norml"/>
    <w:next w:val="Norml"/>
    <w:qFormat/>
    <w:rsid w:val="008C0D4C"/>
    <w:pPr>
      <w:keepNext/>
      <w:ind w:left="567"/>
      <w:jc w:val="center"/>
      <w:outlineLvl w:val="7"/>
    </w:pPr>
    <w:rPr>
      <w:rFonts w:ascii="H-Times New Roman" w:hAnsi="H-Times New Roman"/>
      <w:b/>
      <w:sz w:val="24"/>
    </w:rPr>
  </w:style>
  <w:style w:type="paragraph" w:styleId="Cmsor9">
    <w:name w:val="heading 9"/>
    <w:basedOn w:val="Norml"/>
    <w:next w:val="Norml"/>
    <w:qFormat/>
    <w:rsid w:val="008C0D4C"/>
    <w:pPr>
      <w:keepNext/>
      <w:jc w:val="center"/>
      <w:outlineLvl w:val="8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0D4C"/>
    <w:rPr>
      <w:rFonts w:ascii="H-Times New Roman" w:hAnsi="H-Times New Roman"/>
      <w:sz w:val="24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8C0D4C"/>
    <w:rPr>
      <w:rFonts w:ascii="Arial" w:hAnsi="Arial" w:cs="Arial"/>
      <w:b/>
      <w:bCs/>
      <w:color w:val="000000"/>
      <w:sz w:val="24"/>
      <w:szCs w:val="26"/>
      <w:lang w:val="hu-HU" w:eastAsia="hu-HU" w:bidi="ar-SA"/>
    </w:rPr>
  </w:style>
  <w:style w:type="paragraph" w:styleId="llb">
    <w:name w:val="footer"/>
    <w:basedOn w:val="Norml"/>
    <w:rsid w:val="008C0D4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0D4C"/>
  </w:style>
  <w:style w:type="paragraph" w:styleId="lfej">
    <w:name w:val="header"/>
    <w:basedOn w:val="Norml"/>
    <w:rsid w:val="008C0D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C0D4C"/>
    <w:pPr>
      <w:jc w:val="both"/>
    </w:pPr>
    <w:rPr>
      <w:rFonts w:ascii="HTimes Roman Ext" w:hAnsi="HTimes Roman Ext" w:cs="HTimes Roman Ext"/>
      <w:bCs/>
      <w:sz w:val="24"/>
    </w:rPr>
  </w:style>
  <w:style w:type="paragraph" w:styleId="Szvegtrzsbehzssal">
    <w:name w:val="Body Text Indent"/>
    <w:basedOn w:val="Norml"/>
    <w:rsid w:val="008C0D4C"/>
    <w:pPr>
      <w:ind w:left="708"/>
      <w:jc w:val="both"/>
    </w:pPr>
    <w:rPr>
      <w:rFonts w:ascii="HTimes Roman Ext" w:hAnsi="HTimes Roman Ext" w:cs="HTimes Roman Ext"/>
      <w:sz w:val="24"/>
    </w:rPr>
  </w:style>
  <w:style w:type="paragraph" w:styleId="NormlWeb">
    <w:name w:val="Normal (Web)"/>
    <w:basedOn w:val="Norml"/>
    <w:rsid w:val="008C0D4C"/>
    <w:pPr>
      <w:spacing w:before="100" w:beforeAutospacing="1" w:after="100" w:afterAutospacing="1"/>
    </w:pPr>
    <w:rPr>
      <w:sz w:val="24"/>
      <w:szCs w:val="24"/>
    </w:rPr>
  </w:style>
  <w:style w:type="paragraph" w:styleId="TJ1">
    <w:name w:val="toc 1"/>
    <w:basedOn w:val="Norml"/>
    <w:next w:val="Norml"/>
    <w:autoRedefine/>
    <w:semiHidden/>
    <w:rsid w:val="008C0D4C"/>
    <w:pPr>
      <w:tabs>
        <w:tab w:val="right" w:leader="dot" w:pos="9062"/>
      </w:tabs>
      <w:spacing w:line="360" w:lineRule="auto"/>
    </w:pPr>
    <w:rPr>
      <w:noProof/>
      <w:sz w:val="24"/>
      <w:szCs w:val="24"/>
    </w:rPr>
  </w:style>
  <w:style w:type="paragraph" w:styleId="TJ2">
    <w:name w:val="toc 2"/>
    <w:basedOn w:val="Norml"/>
    <w:next w:val="Norml"/>
    <w:autoRedefine/>
    <w:semiHidden/>
    <w:rsid w:val="008C0D4C"/>
    <w:pPr>
      <w:tabs>
        <w:tab w:val="right" w:leader="dot" w:pos="9062"/>
      </w:tabs>
      <w:ind w:left="200"/>
    </w:pPr>
    <w:rPr>
      <w:noProof/>
      <w:sz w:val="24"/>
      <w:szCs w:val="24"/>
    </w:rPr>
  </w:style>
  <w:style w:type="paragraph" w:styleId="TJ3">
    <w:name w:val="toc 3"/>
    <w:basedOn w:val="Norml"/>
    <w:next w:val="Norml"/>
    <w:autoRedefine/>
    <w:semiHidden/>
    <w:rsid w:val="008C0D4C"/>
    <w:pPr>
      <w:ind w:left="400"/>
    </w:pPr>
  </w:style>
  <w:style w:type="paragraph" w:styleId="TJ4">
    <w:name w:val="toc 4"/>
    <w:basedOn w:val="Norml"/>
    <w:next w:val="Norml"/>
    <w:autoRedefine/>
    <w:semiHidden/>
    <w:rsid w:val="008C0D4C"/>
    <w:pPr>
      <w:ind w:left="600"/>
    </w:pPr>
  </w:style>
  <w:style w:type="character" w:styleId="Hiperhivatkozs">
    <w:name w:val="Hyperlink"/>
    <w:basedOn w:val="Bekezdsalapbettpusa"/>
    <w:rsid w:val="008C0D4C"/>
    <w:rPr>
      <w:color w:val="0000FF"/>
      <w:u w:val="single"/>
    </w:rPr>
  </w:style>
  <w:style w:type="paragraph" w:customStyle="1" w:styleId="Default">
    <w:name w:val="Default"/>
    <w:rsid w:val="008C0D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3">
    <w:name w:val="Body Text 3"/>
    <w:basedOn w:val="Norml"/>
    <w:rsid w:val="008C0D4C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Bekezdsalapbettpusa"/>
    <w:rsid w:val="008C0D4C"/>
  </w:style>
  <w:style w:type="paragraph" w:styleId="Listaszerbekezds">
    <w:name w:val="List Paragraph"/>
    <w:basedOn w:val="Norml"/>
    <w:qFormat/>
    <w:rsid w:val="008C0D4C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styleId="Szvegtrzsbehzssal3">
    <w:name w:val="Body Text Indent 3"/>
    <w:basedOn w:val="Norml"/>
    <w:rsid w:val="008C0D4C"/>
    <w:pPr>
      <w:spacing w:after="120"/>
      <w:ind w:left="283"/>
    </w:pPr>
    <w:rPr>
      <w:sz w:val="16"/>
      <w:szCs w:val="16"/>
    </w:rPr>
  </w:style>
  <w:style w:type="character" w:customStyle="1" w:styleId="section">
    <w:name w:val="section"/>
    <w:rsid w:val="008C0D4C"/>
  </w:style>
  <w:style w:type="paragraph" w:styleId="Cm">
    <w:name w:val="Title"/>
    <w:basedOn w:val="Norml"/>
    <w:link w:val="CmChar"/>
    <w:qFormat/>
    <w:rsid w:val="008C0D4C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8C0D4C"/>
    <w:rPr>
      <w:b/>
      <w:sz w:val="24"/>
      <w:lang w:val="hu-HU" w:eastAsia="hu-HU" w:bidi="ar-SA"/>
    </w:rPr>
  </w:style>
  <w:style w:type="paragraph" w:styleId="Szvegtrzsbehzssal2">
    <w:name w:val="Body Text Indent 2"/>
    <w:basedOn w:val="Norml"/>
    <w:rsid w:val="008C0D4C"/>
    <w:pPr>
      <w:spacing w:after="120" w:line="480" w:lineRule="auto"/>
      <w:ind w:left="283"/>
    </w:pPr>
  </w:style>
  <w:style w:type="paragraph" w:customStyle="1" w:styleId="alcm1">
    <w:name w:val="alcím1"/>
    <w:basedOn w:val="Norml"/>
    <w:link w:val="alcm1Char"/>
    <w:rsid w:val="008C0D4C"/>
    <w:rPr>
      <w:b/>
      <w:bCs/>
      <w:sz w:val="28"/>
    </w:rPr>
  </w:style>
  <w:style w:type="character" w:customStyle="1" w:styleId="alcm1Char">
    <w:name w:val="alcím1 Char"/>
    <w:link w:val="alcm1"/>
    <w:rsid w:val="008C0D4C"/>
    <w:rPr>
      <w:b/>
      <w:bCs/>
      <w:sz w:val="28"/>
      <w:lang w:bidi="ar-SA"/>
    </w:rPr>
  </w:style>
  <w:style w:type="paragraph" w:customStyle="1" w:styleId="fcm1">
    <w:name w:val="főcím 1"/>
    <w:basedOn w:val="alcm1"/>
    <w:link w:val="fcm1Char"/>
    <w:qFormat/>
    <w:rsid w:val="008C0D4C"/>
    <w:pPr>
      <w:ind w:left="142"/>
      <w:jc w:val="both"/>
    </w:pPr>
    <w:rPr>
      <w:sz w:val="24"/>
      <w:szCs w:val="24"/>
    </w:rPr>
  </w:style>
  <w:style w:type="character" w:customStyle="1" w:styleId="fcm1Char">
    <w:name w:val="főcím 1 Char"/>
    <w:basedOn w:val="alcm1Char"/>
    <w:link w:val="fcm1"/>
    <w:rsid w:val="008C0D4C"/>
    <w:rPr>
      <w:b/>
      <w:bCs/>
      <w:sz w:val="24"/>
      <w:szCs w:val="24"/>
    </w:rPr>
  </w:style>
  <w:style w:type="paragraph" w:customStyle="1" w:styleId="alcm10">
    <w:name w:val="alcím 1"/>
    <w:basedOn w:val="NormlWeb"/>
    <w:qFormat/>
    <w:rsid w:val="008C0D4C"/>
    <w:pPr>
      <w:shd w:val="clear" w:color="auto" w:fill="FFFFFF"/>
      <w:spacing w:before="0" w:beforeAutospacing="0" w:after="0" w:afterAutospacing="0" w:line="240" w:lineRule="atLeast"/>
      <w:ind w:left="709" w:right="150" w:hanging="567"/>
      <w:jc w:val="both"/>
    </w:pPr>
    <w:rPr>
      <w:b/>
      <w:szCs w:val="20"/>
    </w:rPr>
  </w:style>
  <w:style w:type="paragraph" w:customStyle="1" w:styleId="alcm3">
    <w:name w:val="alcím 3"/>
    <w:basedOn w:val="Norml"/>
    <w:qFormat/>
    <w:rsid w:val="008C0D4C"/>
    <w:pPr>
      <w:numPr>
        <w:ilvl w:val="2"/>
        <w:numId w:val="43"/>
      </w:numPr>
      <w:ind w:left="851"/>
      <w:jc w:val="both"/>
    </w:pPr>
    <w:rPr>
      <w:rFonts w:eastAsia="Calibri"/>
      <w:b/>
      <w:sz w:val="24"/>
      <w:szCs w:val="24"/>
      <w:lang w:eastAsia="en-US"/>
    </w:rPr>
  </w:style>
  <w:style w:type="paragraph" w:customStyle="1" w:styleId="alcm4">
    <w:name w:val="alcím 4"/>
    <w:basedOn w:val="alcm1"/>
    <w:qFormat/>
    <w:rsid w:val="008C0D4C"/>
    <w:pPr>
      <w:numPr>
        <w:ilvl w:val="3"/>
        <w:numId w:val="43"/>
      </w:numPr>
      <w:ind w:left="1276" w:hanging="1143"/>
      <w:jc w:val="both"/>
    </w:pPr>
    <w:rPr>
      <w:sz w:val="24"/>
      <w:szCs w:val="24"/>
    </w:rPr>
  </w:style>
  <w:style w:type="paragraph" w:customStyle="1" w:styleId="felsorolsstlusa">
    <w:name w:val="felsorolás stílusa"/>
    <w:basedOn w:val="Norml"/>
    <w:link w:val="felsorolsstlusaChar"/>
    <w:qFormat/>
    <w:rsid w:val="008C0D4C"/>
    <w:pPr>
      <w:numPr>
        <w:numId w:val="42"/>
      </w:numPr>
      <w:tabs>
        <w:tab w:val="clear" w:pos="1287"/>
      </w:tabs>
      <w:ind w:left="709"/>
      <w:jc w:val="both"/>
    </w:pPr>
    <w:rPr>
      <w:rFonts w:eastAsia="Calibri"/>
      <w:snapToGrid w:val="0"/>
      <w:sz w:val="24"/>
      <w:szCs w:val="24"/>
      <w:lang w:eastAsia="en-US"/>
    </w:rPr>
  </w:style>
  <w:style w:type="character" w:customStyle="1" w:styleId="felsorolsstlusaChar">
    <w:name w:val="felsorolás stílusa Char"/>
    <w:basedOn w:val="Bekezdsalapbettpusa"/>
    <w:link w:val="felsorolsstlusa"/>
    <w:rsid w:val="008C0D4C"/>
    <w:rPr>
      <w:rFonts w:eastAsia="Calibri"/>
      <w:snapToGrid w:val="0"/>
      <w:sz w:val="24"/>
      <w:szCs w:val="24"/>
      <w:lang w:val="hu-HU" w:eastAsia="en-US" w:bidi="ar-SA"/>
    </w:rPr>
  </w:style>
  <w:style w:type="paragraph" w:styleId="Buborkszveg">
    <w:name w:val="Balloon Text"/>
    <w:basedOn w:val="Norml"/>
    <w:link w:val="BuborkszvegChar"/>
    <w:rsid w:val="00AE4B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D8B990-60EA-45DC-B968-091E6ED2D0B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E45130B-0140-4880-B111-7E0150A58482}">
      <dgm:prSet/>
      <dgm:spPr/>
      <dgm:t>
        <a:bodyPr/>
        <a:lstStyle/>
        <a:p>
          <a:pPr marR="0" algn="ctr" rtl="0"/>
          <a:r>
            <a:rPr lang="hu-HU" baseline="0" smtClean="0">
              <a:latin typeface="Calibri"/>
            </a:rPr>
            <a:t>Igazgató</a:t>
          </a:r>
          <a:endParaRPr lang="hu-HU" smtClean="0"/>
        </a:p>
      </dgm:t>
    </dgm:pt>
    <dgm:pt modelId="{040BDFBD-5C9B-48C8-A310-5C37AE68E3D1}" type="parTrans" cxnId="{37FFE510-F6E3-403F-A0B8-B11E849F1B44}">
      <dgm:prSet/>
      <dgm:spPr/>
    </dgm:pt>
    <dgm:pt modelId="{4709AF85-1B2B-4807-B32B-4CE29E141BEA}" type="sibTrans" cxnId="{37FFE510-F6E3-403F-A0B8-B11E849F1B44}">
      <dgm:prSet/>
      <dgm:spPr/>
    </dgm:pt>
    <dgm:pt modelId="{AFD202D9-5F46-40D5-B96D-C9A7FE40FCB6}">
      <dgm:prSet/>
      <dgm:spPr/>
      <dgm:t>
        <a:bodyPr/>
        <a:lstStyle/>
        <a:p>
          <a:pPr marR="0" algn="ctr" rtl="0"/>
          <a:r>
            <a:rPr lang="hu-HU" baseline="0" smtClean="0">
              <a:latin typeface="Calibri"/>
            </a:rPr>
            <a:t>Élelmezés-vezető</a:t>
          </a:r>
        </a:p>
      </dgm:t>
    </dgm:pt>
    <dgm:pt modelId="{73211236-06F4-4D84-A21A-FE8EF3DD17A2}" type="parTrans" cxnId="{F5308269-154D-4E0F-BA88-4AE75489AD92}">
      <dgm:prSet/>
      <dgm:spPr/>
    </dgm:pt>
    <dgm:pt modelId="{7AD9FC1C-E749-43C7-A3D6-BCD13459EA75}" type="sibTrans" cxnId="{F5308269-154D-4E0F-BA88-4AE75489AD92}">
      <dgm:prSet/>
      <dgm:spPr/>
    </dgm:pt>
    <dgm:pt modelId="{B4E6670C-94D6-4440-851A-6AEC504E91DF}">
      <dgm:prSet/>
      <dgm:spPr/>
      <dgm:t>
        <a:bodyPr/>
        <a:lstStyle/>
        <a:p>
          <a:pPr marR="0" algn="ctr" rtl="0"/>
          <a:r>
            <a:rPr lang="hu-HU" baseline="0" smtClean="0">
              <a:latin typeface="Calibri"/>
            </a:rPr>
            <a:t>Gazdasági vezető</a:t>
          </a:r>
        </a:p>
        <a:p>
          <a:pPr marR="0" algn="ctr" rtl="0"/>
          <a:endParaRPr lang="hu-HU" baseline="0" smtClean="0">
            <a:latin typeface="Calibri"/>
          </a:endParaRPr>
        </a:p>
        <a:p>
          <a:pPr marR="0" algn="ctr" rtl="0"/>
          <a:r>
            <a:rPr lang="hu-HU" baseline="0" smtClean="0">
              <a:latin typeface="Calibri"/>
            </a:rPr>
            <a:t>Gazdasági ügyintéző</a:t>
          </a:r>
          <a:endParaRPr lang="hu-HU" smtClean="0"/>
        </a:p>
      </dgm:t>
    </dgm:pt>
    <dgm:pt modelId="{93C288B1-EB38-417A-B5F5-C372B5BA72F7}" type="parTrans" cxnId="{62293EE0-0EE9-40D7-BD9F-9715A7880806}">
      <dgm:prSet/>
      <dgm:spPr/>
    </dgm:pt>
    <dgm:pt modelId="{3BE17D8E-4339-455D-9C4B-43FC5314CFB9}" type="sibTrans" cxnId="{62293EE0-0EE9-40D7-BD9F-9715A7880806}">
      <dgm:prSet/>
      <dgm:spPr/>
    </dgm:pt>
    <dgm:pt modelId="{E5F6C6AD-ABFF-4D4A-AD1D-44C30E451178}">
      <dgm:prSet/>
      <dgm:spPr/>
      <dgm:t>
        <a:bodyPr/>
        <a:lstStyle/>
        <a:p>
          <a:pPr marR="0" algn="ctr" rtl="0"/>
          <a:r>
            <a:rPr lang="hu-HU" baseline="0" smtClean="0">
              <a:latin typeface="Calibri"/>
            </a:rPr>
            <a:t>Kollégium titkár</a:t>
          </a:r>
          <a:endParaRPr lang="hu-HU" smtClean="0"/>
        </a:p>
      </dgm:t>
    </dgm:pt>
    <dgm:pt modelId="{FAE6D83E-2BD3-4976-B30B-75353049F131}" type="parTrans" cxnId="{30E34A79-F3EB-4D02-B156-9D00CBEC439C}">
      <dgm:prSet/>
      <dgm:spPr/>
    </dgm:pt>
    <dgm:pt modelId="{5BF0DB27-989A-4CCF-8984-6328678B64EC}" type="sibTrans" cxnId="{30E34A79-F3EB-4D02-B156-9D00CBEC439C}">
      <dgm:prSet/>
      <dgm:spPr/>
    </dgm:pt>
    <dgm:pt modelId="{1C77E959-4B94-47BC-953D-2922A1B6E46A}" type="pres">
      <dgm:prSet presAssocID="{72D8B990-60EA-45DC-B968-091E6ED2D0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6F81E65-EA82-4A68-A919-8234D62730CE}" type="pres">
      <dgm:prSet presAssocID="{AE45130B-0140-4880-B111-7E0150A58482}" presName="hierRoot1" presStyleCnt="0">
        <dgm:presLayoutVars>
          <dgm:hierBranch/>
        </dgm:presLayoutVars>
      </dgm:prSet>
      <dgm:spPr/>
    </dgm:pt>
    <dgm:pt modelId="{D40EA8B2-4727-4C9E-BC58-2A81E6F0398E}" type="pres">
      <dgm:prSet presAssocID="{AE45130B-0140-4880-B111-7E0150A58482}" presName="rootComposite1" presStyleCnt="0"/>
      <dgm:spPr/>
    </dgm:pt>
    <dgm:pt modelId="{C8B80AFD-15C1-4D23-B33E-83ECC25002AC}" type="pres">
      <dgm:prSet presAssocID="{AE45130B-0140-4880-B111-7E0150A5848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6D88E7E-4FDB-40DC-9DDC-625848784755}" type="pres">
      <dgm:prSet presAssocID="{AE45130B-0140-4880-B111-7E0150A58482}" presName="rootConnector1" presStyleLbl="node1" presStyleIdx="0" presStyleCnt="0"/>
      <dgm:spPr/>
      <dgm:t>
        <a:bodyPr/>
        <a:lstStyle/>
        <a:p>
          <a:endParaRPr lang="hu-HU"/>
        </a:p>
      </dgm:t>
    </dgm:pt>
    <dgm:pt modelId="{73B70460-4DDA-4F5D-BEAA-8D5F2DE5F594}" type="pres">
      <dgm:prSet presAssocID="{AE45130B-0140-4880-B111-7E0150A58482}" presName="hierChild2" presStyleCnt="0"/>
      <dgm:spPr/>
    </dgm:pt>
    <dgm:pt modelId="{CFF1C8A0-01F3-4A80-AEE3-93C2D9D5A20A}" type="pres">
      <dgm:prSet presAssocID="{73211236-06F4-4D84-A21A-FE8EF3DD17A2}" presName="Name35" presStyleLbl="parChTrans1D2" presStyleIdx="0" presStyleCnt="3"/>
      <dgm:spPr/>
    </dgm:pt>
    <dgm:pt modelId="{726B86BF-4E46-4804-94BB-CC895C7DBD8E}" type="pres">
      <dgm:prSet presAssocID="{AFD202D9-5F46-40D5-B96D-C9A7FE40FCB6}" presName="hierRoot2" presStyleCnt="0">
        <dgm:presLayoutVars>
          <dgm:hierBranch/>
        </dgm:presLayoutVars>
      </dgm:prSet>
      <dgm:spPr/>
    </dgm:pt>
    <dgm:pt modelId="{346510F3-7754-4E32-8B7F-8BCB62C11C4B}" type="pres">
      <dgm:prSet presAssocID="{AFD202D9-5F46-40D5-B96D-C9A7FE40FCB6}" presName="rootComposite" presStyleCnt="0"/>
      <dgm:spPr/>
    </dgm:pt>
    <dgm:pt modelId="{DE29E108-0CDD-4EC8-B68A-1AA47144311A}" type="pres">
      <dgm:prSet presAssocID="{AFD202D9-5F46-40D5-B96D-C9A7FE40FCB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5393256-28E7-4705-BE05-67814B3EAD2C}" type="pres">
      <dgm:prSet presAssocID="{AFD202D9-5F46-40D5-B96D-C9A7FE40FCB6}" presName="rootConnector" presStyleLbl="node2" presStyleIdx="0" presStyleCnt="3"/>
      <dgm:spPr/>
      <dgm:t>
        <a:bodyPr/>
        <a:lstStyle/>
        <a:p>
          <a:endParaRPr lang="hu-HU"/>
        </a:p>
      </dgm:t>
    </dgm:pt>
    <dgm:pt modelId="{F00517D6-583E-4981-8A90-CAA1F160F6FB}" type="pres">
      <dgm:prSet presAssocID="{AFD202D9-5F46-40D5-B96D-C9A7FE40FCB6}" presName="hierChild4" presStyleCnt="0"/>
      <dgm:spPr/>
    </dgm:pt>
    <dgm:pt modelId="{6D5B0C8D-9656-4E44-9BB6-005080107B88}" type="pres">
      <dgm:prSet presAssocID="{AFD202D9-5F46-40D5-B96D-C9A7FE40FCB6}" presName="hierChild5" presStyleCnt="0"/>
      <dgm:spPr/>
    </dgm:pt>
    <dgm:pt modelId="{FD2389A0-7367-4BF8-B7EA-B03CA19A7997}" type="pres">
      <dgm:prSet presAssocID="{93C288B1-EB38-417A-B5F5-C372B5BA72F7}" presName="Name35" presStyleLbl="parChTrans1D2" presStyleIdx="1" presStyleCnt="3"/>
      <dgm:spPr/>
    </dgm:pt>
    <dgm:pt modelId="{5B72BD90-3A47-472C-96DA-734798B1D839}" type="pres">
      <dgm:prSet presAssocID="{B4E6670C-94D6-4440-851A-6AEC504E91DF}" presName="hierRoot2" presStyleCnt="0">
        <dgm:presLayoutVars>
          <dgm:hierBranch/>
        </dgm:presLayoutVars>
      </dgm:prSet>
      <dgm:spPr/>
    </dgm:pt>
    <dgm:pt modelId="{7853E23F-834E-4C8F-83F7-5B13F8CD421B}" type="pres">
      <dgm:prSet presAssocID="{B4E6670C-94D6-4440-851A-6AEC504E91DF}" presName="rootComposite" presStyleCnt="0"/>
      <dgm:spPr/>
    </dgm:pt>
    <dgm:pt modelId="{B1221D17-AA36-43E7-B8BF-5B530CC5F002}" type="pres">
      <dgm:prSet presAssocID="{B4E6670C-94D6-4440-851A-6AEC504E91D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02D4A32-DC4C-46DA-97D8-B55A91DE5894}" type="pres">
      <dgm:prSet presAssocID="{B4E6670C-94D6-4440-851A-6AEC504E91DF}" presName="rootConnector" presStyleLbl="node2" presStyleIdx="1" presStyleCnt="3"/>
      <dgm:spPr/>
      <dgm:t>
        <a:bodyPr/>
        <a:lstStyle/>
        <a:p>
          <a:endParaRPr lang="hu-HU"/>
        </a:p>
      </dgm:t>
    </dgm:pt>
    <dgm:pt modelId="{5B17FE06-1EA2-431D-A598-FFE4CF2C4886}" type="pres">
      <dgm:prSet presAssocID="{B4E6670C-94D6-4440-851A-6AEC504E91DF}" presName="hierChild4" presStyleCnt="0"/>
      <dgm:spPr/>
    </dgm:pt>
    <dgm:pt modelId="{8794B793-1051-4F09-8E2E-A51865B13302}" type="pres">
      <dgm:prSet presAssocID="{B4E6670C-94D6-4440-851A-6AEC504E91DF}" presName="hierChild5" presStyleCnt="0"/>
      <dgm:spPr/>
    </dgm:pt>
    <dgm:pt modelId="{B74164F5-166A-4C96-9081-6A67051C2776}" type="pres">
      <dgm:prSet presAssocID="{FAE6D83E-2BD3-4976-B30B-75353049F131}" presName="Name35" presStyleLbl="parChTrans1D2" presStyleIdx="2" presStyleCnt="3"/>
      <dgm:spPr/>
    </dgm:pt>
    <dgm:pt modelId="{41B0DA04-5E82-4CF6-BD53-7B6DF94517C6}" type="pres">
      <dgm:prSet presAssocID="{E5F6C6AD-ABFF-4D4A-AD1D-44C30E451178}" presName="hierRoot2" presStyleCnt="0">
        <dgm:presLayoutVars>
          <dgm:hierBranch/>
        </dgm:presLayoutVars>
      </dgm:prSet>
      <dgm:spPr/>
    </dgm:pt>
    <dgm:pt modelId="{E4ED791C-6060-4596-8EEE-3D786D6A1AD8}" type="pres">
      <dgm:prSet presAssocID="{E5F6C6AD-ABFF-4D4A-AD1D-44C30E451178}" presName="rootComposite" presStyleCnt="0"/>
      <dgm:spPr/>
    </dgm:pt>
    <dgm:pt modelId="{656F3EBD-61FC-4E39-B652-A7DE032251E5}" type="pres">
      <dgm:prSet presAssocID="{E5F6C6AD-ABFF-4D4A-AD1D-44C30E45117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45A406A-1FDB-4B63-855A-AFA8D12DCDF8}" type="pres">
      <dgm:prSet presAssocID="{E5F6C6AD-ABFF-4D4A-AD1D-44C30E451178}" presName="rootConnector" presStyleLbl="node2" presStyleIdx="2" presStyleCnt="3"/>
      <dgm:spPr/>
      <dgm:t>
        <a:bodyPr/>
        <a:lstStyle/>
        <a:p>
          <a:endParaRPr lang="hu-HU"/>
        </a:p>
      </dgm:t>
    </dgm:pt>
    <dgm:pt modelId="{1C460209-B16D-44F7-9E43-3276027EF9EB}" type="pres">
      <dgm:prSet presAssocID="{E5F6C6AD-ABFF-4D4A-AD1D-44C30E451178}" presName="hierChild4" presStyleCnt="0"/>
      <dgm:spPr/>
    </dgm:pt>
    <dgm:pt modelId="{B6D9D32C-61B5-4383-BF5F-F9E31FAEE6DA}" type="pres">
      <dgm:prSet presAssocID="{E5F6C6AD-ABFF-4D4A-AD1D-44C30E451178}" presName="hierChild5" presStyleCnt="0"/>
      <dgm:spPr/>
    </dgm:pt>
    <dgm:pt modelId="{39AE0777-4600-4B47-8624-5B539F6D441B}" type="pres">
      <dgm:prSet presAssocID="{AE45130B-0140-4880-B111-7E0150A58482}" presName="hierChild3" presStyleCnt="0"/>
      <dgm:spPr/>
    </dgm:pt>
  </dgm:ptLst>
  <dgm:cxnLst>
    <dgm:cxn modelId="{34BEFF5B-6C00-4A14-AD1B-A413B3F40435}" type="presOf" srcId="{73211236-06F4-4D84-A21A-FE8EF3DD17A2}" destId="{CFF1C8A0-01F3-4A80-AEE3-93C2D9D5A20A}" srcOrd="0" destOrd="0" presId="urn:microsoft.com/office/officeart/2005/8/layout/orgChart1"/>
    <dgm:cxn modelId="{9D7AB5AA-589A-43D6-838F-845B12A658FB}" type="presOf" srcId="{B4E6670C-94D6-4440-851A-6AEC504E91DF}" destId="{A02D4A32-DC4C-46DA-97D8-B55A91DE5894}" srcOrd="1" destOrd="0" presId="urn:microsoft.com/office/officeart/2005/8/layout/orgChart1"/>
    <dgm:cxn modelId="{F2F39FAF-8237-4EFF-AD14-9E7DF0425A02}" type="presOf" srcId="{AFD202D9-5F46-40D5-B96D-C9A7FE40FCB6}" destId="{DE29E108-0CDD-4EC8-B68A-1AA47144311A}" srcOrd="0" destOrd="0" presId="urn:microsoft.com/office/officeart/2005/8/layout/orgChart1"/>
    <dgm:cxn modelId="{2310ABC6-DDA7-4729-8D2D-931E16872F5C}" type="presOf" srcId="{AE45130B-0140-4880-B111-7E0150A58482}" destId="{C8B80AFD-15C1-4D23-B33E-83ECC25002AC}" srcOrd="0" destOrd="0" presId="urn:microsoft.com/office/officeart/2005/8/layout/orgChart1"/>
    <dgm:cxn modelId="{E0F34F4F-C097-453A-82B3-C3FFB27CFE08}" type="presOf" srcId="{E5F6C6AD-ABFF-4D4A-AD1D-44C30E451178}" destId="{445A406A-1FDB-4B63-855A-AFA8D12DCDF8}" srcOrd="1" destOrd="0" presId="urn:microsoft.com/office/officeart/2005/8/layout/orgChart1"/>
    <dgm:cxn modelId="{21A3EA21-AF62-49E3-B2E6-3CA23BD13B60}" type="presOf" srcId="{FAE6D83E-2BD3-4976-B30B-75353049F131}" destId="{B74164F5-166A-4C96-9081-6A67051C2776}" srcOrd="0" destOrd="0" presId="urn:microsoft.com/office/officeart/2005/8/layout/orgChart1"/>
    <dgm:cxn modelId="{0FFC75B1-C16A-491A-86B8-63F28734B216}" type="presOf" srcId="{B4E6670C-94D6-4440-851A-6AEC504E91DF}" destId="{B1221D17-AA36-43E7-B8BF-5B530CC5F002}" srcOrd="0" destOrd="0" presId="urn:microsoft.com/office/officeart/2005/8/layout/orgChart1"/>
    <dgm:cxn modelId="{30E34A79-F3EB-4D02-B156-9D00CBEC439C}" srcId="{AE45130B-0140-4880-B111-7E0150A58482}" destId="{E5F6C6AD-ABFF-4D4A-AD1D-44C30E451178}" srcOrd="2" destOrd="0" parTransId="{FAE6D83E-2BD3-4976-B30B-75353049F131}" sibTransId="{5BF0DB27-989A-4CCF-8984-6328678B64EC}"/>
    <dgm:cxn modelId="{30617EB5-86A2-4A8B-B680-CE9595561264}" type="presOf" srcId="{AE45130B-0140-4880-B111-7E0150A58482}" destId="{06D88E7E-4FDB-40DC-9DDC-625848784755}" srcOrd="1" destOrd="0" presId="urn:microsoft.com/office/officeart/2005/8/layout/orgChart1"/>
    <dgm:cxn modelId="{F1C015F9-C25E-48AC-B1B8-0A3D5B7C5561}" type="presOf" srcId="{72D8B990-60EA-45DC-B968-091E6ED2D0B2}" destId="{1C77E959-4B94-47BC-953D-2922A1B6E46A}" srcOrd="0" destOrd="0" presId="urn:microsoft.com/office/officeart/2005/8/layout/orgChart1"/>
    <dgm:cxn modelId="{37FFE510-F6E3-403F-A0B8-B11E849F1B44}" srcId="{72D8B990-60EA-45DC-B968-091E6ED2D0B2}" destId="{AE45130B-0140-4880-B111-7E0150A58482}" srcOrd="0" destOrd="0" parTransId="{040BDFBD-5C9B-48C8-A310-5C37AE68E3D1}" sibTransId="{4709AF85-1B2B-4807-B32B-4CE29E141BEA}"/>
    <dgm:cxn modelId="{E81F2117-E1BB-4A1E-BA9F-FB731F60E1DA}" type="presOf" srcId="{93C288B1-EB38-417A-B5F5-C372B5BA72F7}" destId="{FD2389A0-7367-4BF8-B7EA-B03CA19A7997}" srcOrd="0" destOrd="0" presId="urn:microsoft.com/office/officeart/2005/8/layout/orgChart1"/>
    <dgm:cxn modelId="{C4A0BB3A-A914-43EB-B410-932128CEBDE5}" type="presOf" srcId="{E5F6C6AD-ABFF-4D4A-AD1D-44C30E451178}" destId="{656F3EBD-61FC-4E39-B652-A7DE032251E5}" srcOrd="0" destOrd="0" presId="urn:microsoft.com/office/officeart/2005/8/layout/orgChart1"/>
    <dgm:cxn modelId="{62293EE0-0EE9-40D7-BD9F-9715A7880806}" srcId="{AE45130B-0140-4880-B111-7E0150A58482}" destId="{B4E6670C-94D6-4440-851A-6AEC504E91DF}" srcOrd="1" destOrd="0" parTransId="{93C288B1-EB38-417A-B5F5-C372B5BA72F7}" sibTransId="{3BE17D8E-4339-455D-9C4B-43FC5314CFB9}"/>
    <dgm:cxn modelId="{8266D4E9-C27E-4005-AA6F-8A7C01AD47EF}" type="presOf" srcId="{AFD202D9-5F46-40D5-B96D-C9A7FE40FCB6}" destId="{C5393256-28E7-4705-BE05-67814B3EAD2C}" srcOrd="1" destOrd="0" presId="urn:microsoft.com/office/officeart/2005/8/layout/orgChart1"/>
    <dgm:cxn modelId="{F5308269-154D-4E0F-BA88-4AE75489AD92}" srcId="{AE45130B-0140-4880-B111-7E0150A58482}" destId="{AFD202D9-5F46-40D5-B96D-C9A7FE40FCB6}" srcOrd="0" destOrd="0" parTransId="{73211236-06F4-4D84-A21A-FE8EF3DD17A2}" sibTransId="{7AD9FC1C-E749-43C7-A3D6-BCD13459EA75}"/>
    <dgm:cxn modelId="{A0001671-9BB2-4C31-BC30-7EC515E90385}" type="presParOf" srcId="{1C77E959-4B94-47BC-953D-2922A1B6E46A}" destId="{C6F81E65-EA82-4A68-A919-8234D62730CE}" srcOrd="0" destOrd="0" presId="urn:microsoft.com/office/officeart/2005/8/layout/orgChart1"/>
    <dgm:cxn modelId="{DE2DB188-F570-481D-AD70-C1BDF1BEB84D}" type="presParOf" srcId="{C6F81E65-EA82-4A68-A919-8234D62730CE}" destId="{D40EA8B2-4727-4C9E-BC58-2A81E6F0398E}" srcOrd="0" destOrd="0" presId="urn:microsoft.com/office/officeart/2005/8/layout/orgChart1"/>
    <dgm:cxn modelId="{B35ED093-EDD0-4298-880F-0B0E653DA6EE}" type="presParOf" srcId="{D40EA8B2-4727-4C9E-BC58-2A81E6F0398E}" destId="{C8B80AFD-15C1-4D23-B33E-83ECC25002AC}" srcOrd="0" destOrd="0" presId="urn:microsoft.com/office/officeart/2005/8/layout/orgChart1"/>
    <dgm:cxn modelId="{B4BDCCB7-D239-4B07-A76C-C6C7D2CCD3AD}" type="presParOf" srcId="{D40EA8B2-4727-4C9E-BC58-2A81E6F0398E}" destId="{06D88E7E-4FDB-40DC-9DDC-625848784755}" srcOrd="1" destOrd="0" presId="urn:microsoft.com/office/officeart/2005/8/layout/orgChart1"/>
    <dgm:cxn modelId="{ED44187B-0E72-4633-9302-5304D6ABA768}" type="presParOf" srcId="{C6F81E65-EA82-4A68-A919-8234D62730CE}" destId="{73B70460-4DDA-4F5D-BEAA-8D5F2DE5F594}" srcOrd="1" destOrd="0" presId="urn:microsoft.com/office/officeart/2005/8/layout/orgChart1"/>
    <dgm:cxn modelId="{DB610A02-56CD-4479-9DDE-D4BE24008F92}" type="presParOf" srcId="{73B70460-4DDA-4F5D-BEAA-8D5F2DE5F594}" destId="{CFF1C8A0-01F3-4A80-AEE3-93C2D9D5A20A}" srcOrd="0" destOrd="0" presId="urn:microsoft.com/office/officeart/2005/8/layout/orgChart1"/>
    <dgm:cxn modelId="{1EA45296-1D60-4B06-87E1-B73526519120}" type="presParOf" srcId="{73B70460-4DDA-4F5D-BEAA-8D5F2DE5F594}" destId="{726B86BF-4E46-4804-94BB-CC895C7DBD8E}" srcOrd="1" destOrd="0" presId="urn:microsoft.com/office/officeart/2005/8/layout/orgChart1"/>
    <dgm:cxn modelId="{94197446-A5A3-4D2D-B8D1-00925823059F}" type="presParOf" srcId="{726B86BF-4E46-4804-94BB-CC895C7DBD8E}" destId="{346510F3-7754-4E32-8B7F-8BCB62C11C4B}" srcOrd="0" destOrd="0" presId="urn:microsoft.com/office/officeart/2005/8/layout/orgChart1"/>
    <dgm:cxn modelId="{5E3FF50B-32CD-4332-85E9-E80556AA5C4C}" type="presParOf" srcId="{346510F3-7754-4E32-8B7F-8BCB62C11C4B}" destId="{DE29E108-0CDD-4EC8-B68A-1AA47144311A}" srcOrd="0" destOrd="0" presId="urn:microsoft.com/office/officeart/2005/8/layout/orgChart1"/>
    <dgm:cxn modelId="{5ABB158A-FFFD-4590-8856-87E3775944FC}" type="presParOf" srcId="{346510F3-7754-4E32-8B7F-8BCB62C11C4B}" destId="{C5393256-28E7-4705-BE05-67814B3EAD2C}" srcOrd="1" destOrd="0" presId="urn:microsoft.com/office/officeart/2005/8/layout/orgChart1"/>
    <dgm:cxn modelId="{923B816F-368D-4512-812A-54707D7768CE}" type="presParOf" srcId="{726B86BF-4E46-4804-94BB-CC895C7DBD8E}" destId="{F00517D6-583E-4981-8A90-CAA1F160F6FB}" srcOrd="1" destOrd="0" presId="urn:microsoft.com/office/officeart/2005/8/layout/orgChart1"/>
    <dgm:cxn modelId="{2088CFDC-F09D-4EA6-9BDB-F15D59E112C7}" type="presParOf" srcId="{726B86BF-4E46-4804-94BB-CC895C7DBD8E}" destId="{6D5B0C8D-9656-4E44-9BB6-005080107B88}" srcOrd="2" destOrd="0" presId="urn:microsoft.com/office/officeart/2005/8/layout/orgChart1"/>
    <dgm:cxn modelId="{EF51478F-FF84-4365-BFE9-5BF93ED20867}" type="presParOf" srcId="{73B70460-4DDA-4F5D-BEAA-8D5F2DE5F594}" destId="{FD2389A0-7367-4BF8-B7EA-B03CA19A7997}" srcOrd="2" destOrd="0" presId="urn:microsoft.com/office/officeart/2005/8/layout/orgChart1"/>
    <dgm:cxn modelId="{42D52D07-56FC-43B3-9382-848862592D17}" type="presParOf" srcId="{73B70460-4DDA-4F5D-BEAA-8D5F2DE5F594}" destId="{5B72BD90-3A47-472C-96DA-734798B1D839}" srcOrd="3" destOrd="0" presId="urn:microsoft.com/office/officeart/2005/8/layout/orgChart1"/>
    <dgm:cxn modelId="{824CA7FE-8E1A-459C-9944-E6A8894A799A}" type="presParOf" srcId="{5B72BD90-3A47-472C-96DA-734798B1D839}" destId="{7853E23F-834E-4C8F-83F7-5B13F8CD421B}" srcOrd="0" destOrd="0" presId="urn:microsoft.com/office/officeart/2005/8/layout/orgChart1"/>
    <dgm:cxn modelId="{B7BFE20B-443A-43D3-85FB-6DA8DCF6AA6F}" type="presParOf" srcId="{7853E23F-834E-4C8F-83F7-5B13F8CD421B}" destId="{B1221D17-AA36-43E7-B8BF-5B530CC5F002}" srcOrd="0" destOrd="0" presId="urn:microsoft.com/office/officeart/2005/8/layout/orgChart1"/>
    <dgm:cxn modelId="{6C1ABC18-8751-4CA3-893F-7111F6BEFC33}" type="presParOf" srcId="{7853E23F-834E-4C8F-83F7-5B13F8CD421B}" destId="{A02D4A32-DC4C-46DA-97D8-B55A91DE5894}" srcOrd="1" destOrd="0" presId="urn:microsoft.com/office/officeart/2005/8/layout/orgChart1"/>
    <dgm:cxn modelId="{F8A58FF4-84D8-4A8A-A1B8-E396008D8432}" type="presParOf" srcId="{5B72BD90-3A47-472C-96DA-734798B1D839}" destId="{5B17FE06-1EA2-431D-A598-FFE4CF2C4886}" srcOrd="1" destOrd="0" presId="urn:microsoft.com/office/officeart/2005/8/layout/orgChart1"/>
    <dgm:cxn modelId="{F1A1100C-9FD9-4317-926D-E99C01042BAC}" type="presParOf" srcId="{5B72BD90-3A47-472C-96DA-734798B1D839}" destId="{8794B793-1051-4F09-8E2E-A51865B13302}" srcOrd="2" destOrd="0" presId="urn:microsoft.com/office/officeart/2005/8/layout/orgChart1"/>
    <dgm:cxn modelId="{999635B6-FFA9-48BD-A89B-8FA6FF2AB608}" type="presParOf" srcId="{73B70460-4DDA-4F5D-BEAA-8D5F2DE5F594}" destId="{B74164F5-166A-4C96-9081-6A67051C2776}" srcOrd="4" destOrd="0" presId="urn:microsoft.com/office/officeart/2005/8/layout/orgChart1"/>
    <dgm:cxn modelId="{2DF81045-CA2D-4BC6-B38B-FF8BF8016445}" type="presParOf" srcId="{73B70460-4DDA-4F5D-BEAA-8D5F2DE5F594}" destId="{41B0DA04-5E82-4CF6-BD53-7B6DF94517C6}" srcOrd="5" destOrd="0" presId="urn:microsoft.com/office/officeart/2005/8/layout/orgChart1"/>
    <dgm:cxn modelId="{D91F0C66-1F28-495F-91AA-C947D110D84F}" type="presParOf" srcId="{41B0DA04-5E82-4CF6-BD53-7B6DF94517C6}" destId="{E4ED791C-6060-4596-8EEE-3D786D6A1AD8}" srcOrd="0" destOrd="0" presId="urn:microsoft.com/office/officeart/2005/8/layout/orgChart1"/>
    <dgm:cxn modelId="{9B1CA9AB-AC77-4D42-B311-699DFBA176A3}" type="presParOf" srcId="{E4ED791C-6060-4596-8EEE-3D786D6A1AD8}" destId="{656F3EBD-61FC-4E39-B652-A7DE032251E5}" srcOrd="0" destOrd="0" presId="urn:microsoft.com/office/officeart/2005/8/layout/orgChart1"/>
    <dgm:cxn modelId="{D2A182E9-AA05-43D3-AE78-3BC7126FD821}" type="presParOf" srcId="{E4ED791C-6060-4596-8EEE-3D786D6A1AD8}" destId="{445A406A-1FDB-4B63-855A-AFA8D12DCDF8}" srcOrd="1" destOrd="0" presId="urn:microsoft.com/office/officeart/2005/8/layout/orgChart1"/>
    <dgm:cxn modelId="{4411AF47-DAC2-475E-A050-0D04C750814D}" type="presParOf" srcId="{41B0DA04-5E82-4CF6-BD53-7B6DF94517C6}" destId="{1C460209-B16D-44F7-9E43-3276027EF9EB}" srcOrd="1" destOrd="0" presId="urn:microsoft.com/office/officeart/2005/8/layout/orgChart1"/>
    <dgm:cxn modelId="{66DC9A7B-177A-430D-8380-ACD6F2C71937}" type="presParOf" srcId="{41B0DA04-5E82-4CF6-BD53-7B6DF94517C6}" destId="{B6D9D32C-61B5-4383-BF5F-F9E31FAEE6DA}" srcOrd="2" destOrd="0" presId="urn:microsoft.com/office/officeart/2005/8/layout/orgChart1"/>
    <dgm:cxn modelId="{552761FB-0B42-49F1-8993-D64C94C2EA0B}" type="presParOf" srcId="{C6F81E65-EA82-4A68-A919-8234D62730CE}" destId="{39AE0777-4600-4B47-8624-5B539F6D44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4164F5-166A-4C96-9081-6A67051C2776}">
      <dsp:nvSpPr>
        <dsp:cNvPr id="0" name=""/>
        <dsp:cNvSpPr/>
      </dsp:nvSpPr>
      <dsp:spPr>
        <a:xfrm>
          <a:off x="1485900" y="744750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27"/>
              </a:lnTo>
              <a:lnTo>
                <a:pt x="1051285" y="91227"/>
              </a:lnTo>
              <a:lnTo>
                <a:pt x="1051285" y="182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389A0-7367-4BF8-B7EA-B03CA19A7997}">
      <dsp:nvSpPr>
        <dsp:cNvPr id="0" name=""/>
        <dsp:cNvSpPr/>
      </dsp:nvSpPr>
      <dsp:spPr>
        <a:xfrm>
          <a:off x="1440179" y="744750"/>
          <a:ext cx="91440" cy="1824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1C8A0-01F3-4A80-AEE3-93C2D9D5A20A}">
      <dsp:nvSpPr>
        <dsp:cNvPr id="0" name=""/>
        <dsp:cNvSpPr/>
      </dsp:nvSpPr>
      <dsp:spPr>
        <a:xfrm>
          <a:off x="434614" y="744750"/>
          <a:ext cx="1051285" cy="182454"/>
        </a:xfrm>
        <a:custGeom>
          <a:avLst/>
          <a:gdLst/>
          <a:ahLst/>
          <a:cxnLst/>
          <a:rect l="0" t="0" r="0" b="0"/>
          <a:pathLst>
            <a:path>
              <a:moveTo>
                <a:pt x="1051285" y="0"/>
              </a:moveTo>
              <a:lnTo>
                <a:pt x="1051285" y="91227"/>
              </a:lnTo>
              <a:lnTo>
                <a:pt x="0" y="91227"/>
              </a:lnTo>
              <a:lnTo>
                <a:pt x="0" y="182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80AFD-15C1-4D23-B33E-83ECC25002AC}">
      <dsp:nvSpPr>
        <dsp:cNvPr id="0" name=""/>
        <dsp:cNvSpPr/>
      </dsp:nvSpPr>
      <dsp:spPr>
        <a:xfrm>
          <a:off x="1051484" y="310334"/>
          <a:ext cx="868830" cy="434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 baseline="0" smtClean="0">
              <a:latin typeface="Calibri"/>
            </a:rPr>
            <a:t>Igazgató</a:t>
          </a:r>
          <a:endParaRPr lang="hu-HU" sz="800" kern="1200" smtClean="0"/>
        </a:p>
      </dsp:txBody>
      <dsp:txXfrm>
        <a:off x="1051484" y="310334"/>
        <a:ext cx="868830" cy="434415"/>
      </dsp:txXfrm>
    </dsp:sp>
    <dsp:sp modelId="{DE29E108-0CDD-4EC8-B68A-1AA47144311A}">
      <dsp:nvSpPr>
        <dsp:cNvPr id="0" name=""/>
        <dsp:cNvSpPr/>
      </dsp:nvSpPr>
      <dsp:spPr>
        <a:xfrm>
          <a:off x="199" y="927204"/>
          <a:ext cx="868830" cy="434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 baseline="0" smtClean="0">
              <a:latin typeface="Calibri"/>
            </a:rPr>
            <a:t>Élelmezés-vezető</a:t>
          </a:r>
        </a:p>
      </dsp:txBody>
      <dsp:txXfrm>
        <a:off x="199" y="927204"/>
        <a:ext cx="868830" cy="434415"/>
      </dsp:txXfrm>
    </dsp:sp>
    <dsp:sp modelId="{B1221D17-AA36-43E7-B8BF-5B530CC5F002}">
      <dsp:nvSpPr>
        <dsp:cNvPr id="0" name=""/>
        <dsp:cNvSpPr/>
      </dsp:nvSpPr>
      <dsp:spPr>
        <a:xfrm>
          <a:off x="1051484" y="927204"/>
          <a:ext cx="868830" cy="434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 baseline="0" smtClean="0">
              <a:latin typeface="Calibri"/>
            </a:rPr>
            <a:t>Gazdasági vezető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800" kern="1200" baseline="0" smtClean="0"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 baseline="0" smtClean="0">
              <a:latin typeface="Calibri"/>
            </a:rPr>
            <a:t>Gazdasági ügyintéző</a:t>
          </a:r>
          <a:endParaRPr lang="hu-HU" sz="800" kern="1200" smtClean="0"/>
        </a:p>
      </dsp:txBody>
      <dsp:txXfrm>
        <a:off x="1051484" y="927204"/>
        <a:ext cx="868830" cy="434415"/>
      </dsp:txXfrm>
    </dsp:sp>
    <dsp:sp modelId="{656F3EBD-61FC-4E39-B652-A7DE032251E5}">
      <dsp:nvSpPr>
        <dsp:cNvPr id="0" name=""/>
        <dsp:cNvSpPr/>
      </dsp:nvSpPr>
      <dsp:spPr>
        <a:xfrm>
          <a:off x="2102769" y="927204"/>
          <a:ext cx="868830" cy="434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 baseline="0" smtClean="0">
              <a:latin typeface="Calibri"/>
            </a:rPr>
            <a:t>Kollégium titkár</a:t>
          </a:r>
          <a:endParaRPr lang="hu-HU" sz="800" kern="1200" smtClean="0"/>
        </a:p>
      </dsp:txBody>
      <dsp:txXfrm>
        <a:off x="2102769" y="927204"/>
        <a:ext cx="868830" cy="434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6E81-2E79-4FD3-9573-A94315E9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7669</Words>
  <Characters>52919</Characters>
  <Application>Microsoft Office Word</Application>
  <DocSecurity>0</DocSecurity>
  <Lines>440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MEE BP KOLL</Company>
  <LinksUpToDate>false</LinksUpToDate>
  <CharactersWithSpaces>60468</CharactersWithSpaces>
  <SharedDoc>false</SharedDoc>
  <HLinks>
    <vt:vector size="270" baseType="variant">
      <vt:variant>
        <vt:i4>1638452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_Toc411950466</vt:lpwstr>
      </vt:variant>
      <vt:variant>
        <vt:i4>1638452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_Toc411950465</vt:lpwstr>
      </vt:variant>
      <vt:variant>
        <vt:i4>1638452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_Toc411950464</vt:lpwstr>
      </vt:variant>
      <vt:variant>
        <vt:i4>1638452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_Toc411950463</vt:lpwstr>
      </vt:variant>
      <vt:variant>
        <vt:i4>1638452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_Toc411950462</vt:lpwstr>
      </vt:variant>
      <vt:variant>
        <vt:i4>1638452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_Toc411950461</vt:lpwstr>
      </vt:variant>
      <vt:variant>
        <vt:i4>1638452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_Toc411950460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_Toc411950459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_Toc411950458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_Toc411950457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_Toc411950456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_Toc411950455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_Toc411950454</vt:lpwstr>
      </vt:variant>
      <vt:variant>
        <vt:i4>1703988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_Toc411950453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_Toc411950452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_Toc411950451</vt:lpwstr>
      </vt:variant>
      <vt:variant>
        <vt:i4>1703988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_Toc411950450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_Toc411950449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_Toc411950448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_Toc411950447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_Toc411950446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_Toc411950445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_Toc411950444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_Toc411950443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_Toc411950442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_Toc411950441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_Toc411950440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_Toc411950439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_Toc411950438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_Toc411950437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_Toc411950436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_Toc411950435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_Toc411950434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_Toc411950433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_Toc411950432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_Toc411950431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_Toc411950430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_Toc411950429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_Toc411950428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_Toc411950427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_Toc411950426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_Toc411950425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_Toc411950424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_Toc411950423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_Toc411950422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Katalin Prehradnyik</cp:lastModifiedBy>
  <cp:revision>2</cp:revision>
  <cp:lastPrinted>2013-05-24T12:10:00Z</cp:lastPrinted>
  <dcterms:created xsi:type="dcterms:W3CDTF">2017-01-22T08:00:00Z</dcterms:created>
  <dcterms:modified xsi:type="dcterms:W3CDTF">2017-01-22T08:00:00Z</dcterms:modified>
</cp:coreProperties>
</file>